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9F27E5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Outubro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2F452D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880891" w:history="1">
            <w:r w:rsidR="002F452D" w:rsidRPr="00013958">
              <w:rPr>
                <w:rStyle w:val="Hyperlink"/>
                <w:rFonts w:cs="Arial"/>
                <w:noProof/>
              </w:rPr>
              <w:t>1.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rFonts w:cs="Arial"/>
                <w:noProof/>
              </w:rPr>
              <w:t>Introdução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_Toc402880891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3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2" w:history="1">
            <w:r w:rsidR="002F452D" w:rsidRPr="00013958">
              <w:rPr>
                <w:rStyle w:val="Hyperlink"/>
                <w:rFonts w:cs="Arial"/>
                <w:noProof/>
              </w:rPr>
              <w:t>2.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rFonts w:cs="Arial"/>
                <w:noProof/>
              </w:rPr>
              <w:t>Atividades realizadas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_Toc402880892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3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3" w:history="1">
            <w:r w:rsidR="002F452D" w:rsidRPr="00013958">
              <w:rPr>
                <w:rStyle w:val="Hyperlink"/>
                <w:noProof/>
              </w:rPr>
              <w:t>2.1.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noProof/>
              </w:rPr>
              <w:t>Histórico de mudança entre os perfis de usuários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_Toc402880893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3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4" w:history="1">
            <w:r w:rsidR="002F452D" w:rsidRPr="00013958">
              <w:rPr>
                <w:rStyle w:val="Hyperlink"/>
                <w:noProof/>
              </w:rPr>
              <w:t>2.2.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noProof/>
              </w:rPr>
              <w:t>Geração de relatórios em PDF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_Toc402880894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3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5" w:history="1">
            <w:r w:rsidR="002F452D" w:rsidRPr="00013958">
              <w:rPr>
                <w:rStyle w:val="Hyperlink"/>
                <w:noProof/>
              </w:rPr>
              <w:t>2.3.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noProof/>
              </w:rPr>
              <w:t>Correções importantes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_Toc402880895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4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6" w:history="1">
            <w:r w:rsidR="002F452D" w:rsidRPr="00013958">
              <w:rPr>
                <w:rStyle w:val="Hyperlink"/>
                <w:noProof/>
              </w:rPr>
              <w:t>2.4.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noProof/>
              </w:rPr>
              <w:t>Nova tela de Agendar Coleta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_Toc402880896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4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7" w:history="1">
            <w:r w:rsidR="002F452D" w:rsidRPr="00013958">
              <w:rPr>
                <w:rStyle w:val="Hyperlink"/>
                <w:noProof/>
              </w:rPr>
              <w:t>2.5.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noProof/>
              </w:rPr>
              <w:t>Correções e alterações não publicadas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_Toc402880897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5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2F452D" w:rsidRDefault="002234DF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880898" w:history="1">
            <w:r w:rsidR="002F452D" w:rsidRPr="00013958">
              <w:rPr>
                <w:rStyle w:val="Hyperlink"/>
                <w:noProof/>
                <w:lang w:val="en-US"/>
              </w:rPr>
              <w:t>3.</w:t>
            </w:r>
            <w:r w:rsidR="002F452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2F452D" w:rsidRPr="00013958">
              <w:rPr>
                <w:rStyle w:val="Hyperlink"/>
                <w:noProof/>
              </w:rPr>
              <w:t>Saiba mais...</w:t>
            </w:r>
            <w:r w:rsidR="002F452D">
              <w:rPr>
                <w:noProof/>
                <w:webHidden/>
              </w:rPr>
              <w:tab/>
            </w:r>
            <w:r w:rsidR="002F452D">
              <w:rPr>
                <w:noProof/>
                <w:webHidden/>
              </w:rPr>
              <w:fldChar w:fldCharType="begin"/>
            </w:r>
            <w:r w:rsidR="002F452D">
              <w:rPr>
                <w:noProof/>
                <w:webHidden/>
              </w:rPr>
              <w:instrText xml:space="preserve"> PAGEREF _Toc402880898 \h </w:instrText>
            </w:r>
            <w:r w:rsidR="002F452D">
              <w:rPr>
                <w:noProof/>
                <w:webHidden/>
              </w:rPr>
            </w:r>
            <w:r w:rsidR="002F452D">
              <w:rPr>
                <w:noProof/>
                <w:webHidden/>
              </w:rPr>
              <w:fldChar w:fldCharType="separate"/>
            </w:r>
            <w:r w:rsidR="002F452D">
              <w:rPr>
                <w:noProof/>
                <w:webHidden/>
              </w:rPr>
              <w:t>5</w:t>
            </w:r>
            <w:r w:rsidR="002F452D"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02880891"/>
      <w:r w:rsidR="007102B6" w:rsidRPr="007102B6">
        <w:rPr>
          <w:rFonts w:cs="Arial"/>
        </w:rPr>
        <w:lastRenderedPageBreak/>
        <w:t>Introdução</w:t>
      </w:r>
      <w:bookmarkEnd w:id="0"/>
      <w:r w:rsidR="00881CB2">
        <w:rPr>
          <w:rFonts w:cs="Arial"/>
        </w:rPr>
        <w:t xml:space="preserve"> </w:t>
      </w:r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  <w:r w:rsidR="007F4BC3">
        <w:t xml:space="preserve"> </w:t>
      </w:r>
    </w:p>
    <w:p w:rsidR="007F4BC3" w:rsidRDefault="007F4BC3" w:rsidP="007F4BC3">
      <w:pPr>
        <w:ind w:left="360"/>
      </w:pPr>
      <w:r>
        <w:t>Foram escolhidas as de maior relevância.</w:t>
      </w:r>
    </w:p>
    <w:p w:rsidR="00B32A80" w:rsidRDefault="007F4BC3" w:rsidP="007F4BC3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1" w:name="_Toc402880892"/>
      <w:r w:rsidRPr="006D099B">
        <w:rPr>
          <w:rFonts w:cs="Arial"/>
          <w:szCs w:val="52"/>
        </w:rPr>
        <w:t>Atividades realizadas</w:t>
      </w:r>
      <w:bookmarkEnd w:id="1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2" w:name="_Toc402880893"/>
      <w:r w:rsidR="0087273E">
        <w:t>Histórico de mudança entre os perfi</w:t>
      </w:r>
      <w:r w:rsidR="008634CA">
        <w:t>s</w:t>
      </w:r>
      <w:r w:rsidR="0087273E">
        <w:t xml:space="preserve"> de usuários</w:t>
      </w:r>
      <w:bookmarkEnd w:id="2"/>
    </w:p>
    <w:p w:rsidR="0087273E" w:rsidRDefault="0087273E" w:rsidP="00403BD7">
      <w:pPr>
        <w:ind w:left="708"/>
      </w:pPr>
      <w:r>
        <w:t xml:space="preserve">Ao entrar na tela de </w:t>
      </w:r>
      <w:proofErr w:type="spellStart"/>
      <w:r>
        <w:t>login</w:t>
      </w:r>
      <w:proofErr w:type="spellEnd"/>
      <w:r>
        <w:t xml:space="preserve"> e alterar o perfil, a impressão que dá é que o usuário é levado para outra tela, o que causava problemas com o botão voltar do navegador, pois o usuário muda de perfil e quer voltar para o anterior, o botão do navegador o levava para </w:t>
      </w:r>
      <w:r w:rsidR="00F53D9D">
        <w:t>o</w:t>
      </w:r>
      <w:r>
        <w:t>utra página anterior e não para o perfil anterior</w:t>
      </w:r>
      <w:r w:rsidR="0062328B">
        <w:t>.</w:t>
      </w:r>
      <w:r>
        <w:t xml:space="preserve"> </w:t>
      </w:r>
    </w:p>
    <w:p w:rsidR="005C40E9" w:rsidRDefault="0087273E" w:rsidP="00403BD7">
      <w:pPr>
        <w:ind w:left="708"/>
      </w:pPr>
      <w:r>
        <w:t>Para contornar este problema</w:t>
      </w:r>
      <w:r w:rsidR="00F53D9D">
        <w:t xml:space="preserve">, optamos por utilizar </w:t>
      </w:r>
      <w:proofErr w:type="spellStart"/>
      <w:r w:rsidR="00F53D9D">
        <w:t>hashs</w:t>
      </w:r>
      <w:proofErr w:type="spellEnd"/>
      <w:r w:rsidR="00F53D9D">
        <w:t xml:space="preserve"> nas </w:t>
      </w:r>
      <w:proofErr w:type="spellStart"/>
      <w:r w:rsidR="00F53D9D">
        <w:t>urls</w:t>
      </w:r>
      <w:proofErr w:type="spellEnd"/>
      <w:r w:rsidR="00F53D9D">
        <w:t xml:space="preserve"> para controlar o fluxo de navegação na mesma página.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9F27E5">
        <w:rPr>
          <w:b/>
        </w:rPr>
        <w:t>4</w:t>
      </w:r>
      <w:proofErr w:type="gramEnd"/>
      <w:r w:rsidR="00DE0FFD">
        <w:rPr>
          <w:b/>
        </w:rPr>
        <w:t xml:space="preserve"> </w:t>
      </w:r>
      <w:r w:rsidR="005C7CEF">
        <w:rPr>
          <w:b/>
        </w:rPr>
        <w:t>dias</w:t>
      </w:r>
    </w:p>
    <w:p w:rsidR="00926B86" w:rsidRPr="00926B86" w:rsidRDefault="00926B86" w:rsidP="00926B86">
      <w:pPr>
        <w:ind w:left="708"/>
      </w:pPr>
      <w:r>
        <w:rPr>
          <w:u w:val="single"/>
        </w:rPr>
        <w:t>Atividades secundárias:</w:t>
      </w:r>
      <w:r>
        <w:rPr>
          <w:b/>
        </w:rPr>
        <w:t xml:space="preserve"> </w:t>
      </w:r>
      <w:r>
        <w:t xml:space="preserve">Correções </w:t>
      </w:r>
      <w:r w:rsidR="0087273E">
        <w:t>da exibição do erro de avaliação de agendamentos</w:t>
      </w:r>
      <w:r>
        <w:t>.</w:t>
      </w:r>
    </w:p>
    <w:p w:rsidR="00403BD7" w:rsidRPr="00403BD7" w:rsidRDefault="00403BD7" w:rsidP="00403BD7"/>
    <w:p w:rsidR="00926B86" w:rsidRDefault="009F27E5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402880894"/>
      <w:r>
        <w:t>Geração de relatórios em PDF</w:t>
      </w:r>
      <w:bookmarkEnd w:id="3"/>
    </w:p>
    <w:p w:rsidR="00926B86" w:rsidRDefault="009F27E5" w:rsidP="00926B86">
      <w:pPr>
        <w:ind w:left="708"/>
      </w:pPr>
      <w:r>
        <w:t xml:space="preserve">Geração de relatório em </w:t>
      </w:r>
      <w:proofErr w:type="spellStart"/>
      <w:r>
        <w:t>pdf</w:t>
      </w:r>
      <w:proofErr w:type="spellEnd"/>
      <w:r>
        <w:t xml:space="preserve"> das rotas de coleta</w:t>
      </w:r>
      <w:r w:rsidR="00926B86">
        <w:t>.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lastRenderedPageBreak/>
        <w:t>Duração estimada da atividade:</w:t>
      </w:r>
      <w:r>
        <w:rPr>
          <w:b/>
        </w:rPr>
        <w:t xml:space="preserve"> </w:t>
      </w:r>
      <w:proofErr w:type="gramStart"/>
      <w:r w:rsidR="009F27E5">
        <w:rPr>
          <w:b/>
        </w:rPr>
        <w:t>3</w:t>
      </w:r>
      <w:proofErr w:type="gramEnd"/>
      <w:r>
        <w:rPr>
          <w:b/>
        </w:rPr>
        <w:t xml:space="preserve"> dia</w:t>
      </w:r>
      <w:r w:rsidR="009F27E5">
        <w:rPr>
          <w:b/>
        </w:rPr>
        <w:t>s</w:t>
      </w:r>
    </w:p>
    <w:p w:rsidR="00403BD7" w:rsidRPr="00472B71" w:rsidRDefault="00472B71" w:rsidP="00472B71">
      <w:pPr>
        <w:ind w:left="708"/>
        <w:rPr>
          <w:b/>
        </w:rPr>
      </w:pPr>
      <w:r>
        <w:t xml:space="preserve"> 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4" w:name="_Toc402880895"/>
      <w:r w:rsidR="00C54469">
        <w:t>Correções importantes</w:t>
      </w:r>
      <w:bookmarkEnd w:id="4"/>
    </w:p>
    <w:p w:rsidR="009F1F92" w:rsidRDefault="00C54469" w:rsidP="00315A6C">
      <w:pPr>
        <w:ind w:left="708"/>
      </w:pPr>
      <w:r>
        <w:t>•R</w:t>
      </w:r>
      <w:r w:rsidRPr="00C54469">
        <w:t>est</w:t>
      </w:r>
      <w:r>
        <w:t>r</w:t>
      </w:r>
      <w:r w:rsidRPr="00C54469">
        <w:t>ição de edição nos agendamentos que já foram confirmados, cancelados e realizados</w:t>
      </w:r>
      <w:r>
        <w:t>.</w:t>
      </w:r>
    </w:p>
    <w:p w:rsidR="00C54469" w:rsidRDefault="00C54469" w:rsidP="00315A6C">
      <w:pPr>
        <w:ind w:left="708"/>
      </w:pPr>
      <w:r>
        <w:t>•R</w:t>
      </w:r>
      <w:r w:rsidRPr="00C54469">
        <w:t xml:space="preserve">estrição para apenas tipos de </w:t>
      </w:r>
      <w:proofErr w:type="spellStart"/>
      <w:r w:rsidRPr="00C54469">
        <w:t>e-lixo</w:t>
      </w:r>
      <w:proofErr w:type="spellEnd"/>
      <w:r w:rsidRPr="00C54469">
        <w:t xml:space="preserve"> que estiverem ativos</w:t>
      </w:r>
      <w:r>
        <w:t>.</w:t>
      </w:r>
    </w:p>
    <w:p w:rsidR="00C54469" w:rsidRDefault="00C54469" w:rsidP="00315A6C">
      <w:pPr>
        <w:ind w:left="708"/>
      </w:pPr>
      <w:r>
        <w:t>•A</w:t>
      </w:r>
      <w:r w:rsidRPr="00C54469">
        <w:t xml:space="preserve">dição de obrigatoriedade em </w:t>
      </w:r>
      <w:r>
        <w:t>‘</w:t>
      </w:r>
      <w:r w:rsidRPr="00C54469">
        <w:t>categoria</w:t>
      </w:r>
      <w:r>
        <w:t xml:space="preserve"> </w:t>
      </w:r>
      <w:proofErr w:type="spellStart"/>
      <w:r w:rsidRPr="00C54469">
        <w:t>e</w:t>
      </w:r>
      <w:r>
        <w:t>-</w:t>
      </w:r>
      <w:r w:rsidRPr="00C54469">
        <w:t>lixo</w:t>
      </w:r>
      <w:proofErr w:type="spellEnd"/>
      <w:r>
        <w:t>’</w:t>
      </w:r>
      <w:r w:rsidRPr="00C54469">
        <w:t xml:space="preserve"> e </w:t>
      </w:r>
      <w:r>
        <w:t>‘</w:t>
      </w:r>
      <w:r w:rsidRPr="00C54469">
        <w:t>tipo</w:t>
      </w:r>
      <w:r>
        <w:t xml:space="preserve"> </w:t>
      </w:r>
      <w:proofErr w:type="spellStart"/>
      <w:r w:rsidRPr="00C54469">
        <w:t>e</w:t>
      </w:r>
      <w:r>
        <w:t>-</w:t>
      </w:r>
      <w:r w:rsidRPr="00C54469">
        <w:t>lixo</w:t>
      </w:r>
      <w:proofErr w:type="spellEnd"/>
      <w:r>
        <w:t>’</w:t>
      </w:r>
      <w:r w:rsidRPr="00C54469">
        <w:t xml:space="preserve"> na tela de agendamento de coleta</w:t>
      </w:r>
    </w:p>
    <w:p w:rsidR="00C54469" w:rsidRDefault="00C54469" w:rsidP="00315A6C">
      <w:pPr>
        <w:ind w:left="708"/>
      </w:pPr>
      <w:r>
        <w:t>•Correção de</w:t>
      </w:r>
      <w:r w:rsidRPr="00C54469">
        <w:t xml:space="preserve"> serialização de entidade</w:t>
      </w:r>
      <w:r>
        <w:t>s n</w:t>
      </w:r>
      <w:r w:rsidRPr="00C54469">
        <w:t xml:space="preserve">o </w:t>
      </w:r>
      <w:proofErr w:type="spellStart"/>
      <w:r w:rsidRPr="00C54469">
        <w:t>Doctrine</w:t>
      </w:r>
      <w:proofErr w:type="spellEnd"/>
      <w:r w:rsidRPr="00C54469">
        <w:t xml:space="preserve"> </w:t>
      </w:r>
      <w:proofErr w:type="gramStart"/>
      <w:r w:rsidRPr="00C54469">
        <w:t>2</w:t>
      </w:r>
      <w:proofErr w:type="gramEnd"/>
      <w:r>
        <w:t>.</w:t>
      </w:r>
    </w:p>
    <w:p w:rsidR="00C54469" w:rsidRDefault="00C54469" w:rsidP="00315A6C">
      <w:pPr>
        <w:ind w:left="708"/>
      </w:pPr>
      <w:r>
        <w:t>•C</w:t>
      </w:r>
      <w:r w:rsidRPr="00C54469">
        <w:t>orreção de referencias de</w:t>
      </w:r>
      <w:r w:rsidR="00852F08">
        <w:t xml:space="preserve"> inputs e principalmente a dinâ</w:t>
      </w:r>
      <w:r w:rsidRPr="00C54469">
        <w:t xml:space="preserve">mica entre o campo de </w:t>
      </w:r>
      <w:r w:rsidR="00852F08">
        <w:t>‘</w:t>
      </w:r>
      <w:r w:rsidRPr="00C54469">
        <w:t xml:space="preserve">categoria de </w:t>
      </w:r>
      <w:proofErr w:type="spellStart"/>
      <w:r w:rsidRPr="00C54469">
        <w:t>e-lixo</w:t>
      </w:r>
      <w:proofErr w:type="spellEnd"/>
      <w:r w:rsidR="00852F08">
        <w:t>’</w:t>
      </w:r>
      <w:r w:rsidRPr="00C54469">
        <w:t xml:space="preserve"> com o campo de </w:t>
      </w:r>
      <w:r w:rsidR="00852F08">
        <w:t>‘</w:t>
      </w:r>
      <w:r w:rsidRPr="00C54469">
        <w:t xml:space="preserve">tipo de </w:t>
      </w:r>
      <w:proofErr w:type="spellStart"/>
      <w:r w:rsidRPr="00C54469">
        <w:t>e-lixo</w:t>
      </w:r>
      <w:proofErr w:type="spellEnd"/>
      <w:r w:rsidR="00852F08">
        <w:t>’.</w:t>
      </w:r>
    </w:p>
    <w:p w:rsidR="00403BD7" w:rsidRDefault="00403BD7" w:rsidP="001222FB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FF72C3" w:rsidRPr="00F87BF0">
        <w:rPr>
          <w:u w:val="single"/>
        </w:rPr>
        <w:t xml:space="preserve"> </w:t>
      </w:r>
      <w:r w:rsidRPr="00F87BF0">
        <w:rPr>
          <w:u w:val="single"/>
        </w:rPr>
        <w:t>da atividade:</w:t>
      </w:r>
      <w:r w:rsidR="00315A6C" w:rsidRPr="00B600F9">
        <w:t xml:space="preserve"> </w:t>
      </w:r>
      <w:proofErr w:type="gramStart"/>
      <w:r w:rsidR="00C54469">
        <w:rPr>
          <w:b/>
        </w:rPr>
        <w:t>2</w:t>
      </w:r>
      <w:proofErr w:type="gramEnd"/>
      <w:r w:rsidR="00315A6C" w:rsidRPr="00315A6C">
        <w:rPr>
          <w:b/>
        </w:rPr>
        <w:t xml:space="preserve"> dias</w:t>
      </w:r>
    </w:p>
    <w:p w:rsidR="00852F08" w:rsidRDefault="00852F08" w:rsidP="001222FB">
      <w:pPr>
        <w:ind w:left="708"/>
        <w:rPr>
          <w:b/>
        </w:rPr>
      </w:pPr>
    </w:p>
    <w:p w:rsidR="0052307E" w:rsidRDefault="00C54469" w:rsidP="0052307E">
      <w:pPr>
        <w:pStyle w:val="Heading2"/>
        <w:numPr>
          <w:ilvl w:val="1"/>
          <w:numId w:val="3"/>
        </w:numPr>
      </w:pPr>
      <w:bookmarkStart w:id="5" w:name="_Toc402880896"/>
      <w:r>
        <w:t>Nova tela de Agendar Coleta</w:t>
      </w:r>
      <w:bookmarkEnd w:id="5"/>
    </w:p>
    <w:p w:rsidR="00992B85" w:rsidRDefault="00992B85" w:rsidP="001222FB">
      <w:pPr>
        <w:ind w:left="708"/>
      </w:pPr>
      <w:r>
        <w:t>Outra atividade muito importante, no quesito de separação das tecnologias front-</w:t>
      </w:r>
      <w:proofErr w:type="spellStart"/>
      <w:r>
        <w:t>end</w:t>
      </w:r>
      <w:proofErr w:type="spellEnd"/>
      <w:r>
        <w:t xml:space="preserve"> e </w:t>
      </w:r>
      <w:proofErr w:type="spellStart"/>
      <w:r>
        <w:t>back</w:t>
      </w:r>
      <w:proofErr w:type="spellEnd"/>
      <w:r>
        <w:t xml:space="preserve">-end. </w:t>
      </w:r>
    </w:p>
    <w:p w:rsidR="00E33839" w:rsidRDefault="00992B85" w:rsidP="001222FB">
      <w:pPr>
        <w:ind w:left="708"/>
      </w:pPr>
      <w:r>
        <w:t>Apesar de já existir a funcionalidade de agendamento de coleta, ela foi refeita totalmente.</w:t>
      </w:r>
    </w:p>
    <w:p w:rsidR="00992B85" w:rsidRDefault="00992B85" w:rsidP="001222FB">
      <w:pPr>
        <w:ind w:left="708"/>
      </w:pPr>
      <w:r>
        <w:t>A interface anterior a esta atividade, era mais complicada de entender.</w:t>
      </w:r>
    </w:p>
    <w:p w:rsidR="00992B85" w:rsidRDefault="00992B85" w:rsidP="001222FB">
      <w:pPr>
        <w:ind w:left="708"/>
      </w:pPr>
      <w:r>
        <w:t>Esta atividade tem um grande diferencial dentre as outras, por ser a atividade piloto no uso de uma ferramenta de teste</w:t>
      </w:r>
      <w:r w:rsidR="00701E81">
        <w:t xml:space="preserve"> (</w:t>
      </w:r>
      <w:proofErr w:type="spellStart"/>
      <w:r w:rsidR="00701E81">
        <w:t>Jasmine</w:t>
      </w:r>
      <w:proofErr w:type="spellEnd"/>
      <w:r w:rsidR="00701E81">
        <w:t>)</w:t>
      </w:r>
      <w:r>
        <w:t xml:space="preserve"> que auxilia o desenvolvimento baseado em comportamentos.</w:t>
      </w:r>
    </w:p>
    <w:p w:rsidR="00654D01" w:rsidRDefault="00654D01" w:rsidP="001222FB">
      <w:pPr>
        <w:ind w:left="708"/>
      </w:pPr>
      <w:r>
        <w:rPr>
          <w:noProof/>
          <w:lang w:eastAsia="pt-BR"/>
        </w:rPr>
        <w:lastRenderedPageBreak/>
        <w:drawing>
          <wp:inline distT="0" distB="0" distL="0" distR="0">
            <wp:extent cx="6067425" cy="28326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82" cy="28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7E" w:rsidRDefault="0052307E" w:rsidP="0052307E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C54469">
        <w:rPr>
          <w:b/>
        </w:rPr>
        <w:t>17</w:t>
      </w:r>
      <w:r>
        <w:rPr>
          <w:b/>
        </w:rPr>
        <w:t xml:space="preserve"> </w:t>
      </w:r>
      <w:r w:rsidRPr="006D453A">
        <w:rPr>
          <w:b/>
        </w:rPr>
        <w:t>dia</w:t>
      </w:r>
      <w:r w:rsidR="002858CF">
        <w:rPr>
          <w:b/>
        </w:rPr>
        <w:t>s</w:t>
      </w:r>
    </w:p>
    <w:p w:rsidR="00B748A6" w:rsidRPr="00B748A6" w:rsidRDefault="00B748A6" w:rsidP="0052307E">
      <w:pPr>
        <w:ind w:left="708"/>
      </w:pPr>
      <w:r>
        <w:rPr>
          <w:u w:val="single"/>
        </w:rPr>
        <w:t>Atividades secundárias:</w:t>
      </w:r>
      <w:r>
        <w:rPr>
          <w:b/>
        </w:rPr>
        <w:t xml:space="preserve"> </w:t>
      </w:r>
      <w:r w:rsidR="00992B85">
        <w:t>Prototipação, pesquisa de componentes responsivos, pesquisa, estudo e implantação de testes de comportamento</w:t>
      </w:r>
      <w:r w:rsidR="00701E81">
        <w:t xml:space="preserve">, manipulação de </w:t>
      </w:r>
      <w:proofErr w:type="spellStart"/>
      <w:r w:rsidR="00701E81">
        <w:t>svg</w:t>
      </w:r>
      <w:proofErr w:type="spellEnd"/>
      <w:r w:rsidR="00701E81">
        <w:t xml:space="preserve"> </w:t>
      </w:r>
      <w:proofErr w:type="spellStart"/>
      <w:r w:rsidR="00701E81">
        <w:t>inline</w:t>
      </w:r>
      <w:proofErr w:type="spellEnd"/>
      <w:r w:rsidR="00992B85">
        <w:t>.</w:t>
      </w:r>
    </w:p>
    <w:p w:rsidR="00174DB1" w:rsidRDefault="00174DB1" w:rsidP="00CF2427">
      <w:pPr>
        <w:pStyle w:val="Heading2"/>
      </w:pPr>
    </w:p>
    <w:p w:rsidR="00CF2427" w:rsidRDefault="00CF2427" w:rsidP="00CF2427">
      <w:pPr>
        <w:pStyle w:val="Heading2"/>
        <w:numPr>
          <w:ilvl w:val="1"/>
          <w:numId w:val="3"/>
        </w:numPr>
      </w:pPr>
      <w:r>
        <w:t>Adaptação da tabela da tela de agendamento para telas menores</w:t>
      </w:r>
    </w:p>
    <w:p w:rsidR="00CF2427" w:rsidRDefault="00CF2427" w:rsidP="00CF2427">
      <w:pPr>
        <w:ind w:firstLine="708"/>
      </w:pPr>
      <w:r>
        <w:t xml:space="preserve">A visualização de tabelas em telas pequenas sempre é um problema quando há muita informação a ser exibida, e no </w:t>
      </w:r>
      <w:proofErr w:type="spellStart"/>
      <w:r>
        <w:t>Selletiva</w:t>
      </w:r>
      <w:proofErr w:type="spellEnd"/>
      <w:r>
        <w:t xml:space="preserve"> não é diferente. A solução mais utilizada é adicionar uma barra de rolagem horizontal (como estava antes), mas em muitos navegadores mobiles, a barra de rolagem não é exibida, e o usuário pode ficar sem saber que há mais informações a serem exibidas. Decidi realizar a visualização de cada item em blocos, para telas menores, e como tabela para telas maiores.</w:t>
      </w:r>
    </w:p>
    <w:p w:rsidR="00CF2427" w:rsidRDefault="00CF2427" w:rsidP="00CF2427">
      <w:r>
        <w:br w:type="page"/>
      </w:r>
    </w:p>
    <w:p w:rsidR="00CF2427" w:rsidRPr="00B54A53" w:rsidRDefault="00CF2427" w:rsidP="00CF2427">
      <w:pPr>
        <w:ind w:left="708"/>
        <w:jc w:val="center"/>
        <w:rPr>
          <w:i/>
        </w:rPr>
      </w:pPr>
      <w:r w:rsidRPr="00B54A53">
        <w:rPr>
          <w:i/>
        </w:rPr>
        <w:lastRenderedPageBreak/>
        <w:t>Em telas maiores:</w:t>
      </w:r>
    </w:p>
    <w:p w:rsidR="00CF2427" w:rsidRDefault="00CF2427" w:rsidP="00CF2427">
      <w:pPr>
        <w:jc w:val="center"/>
      </w:pPr>
      <w:r>
        <w:rPr>
          <w:noProof/>
          <w:lang w:eastAsia="pt-BR"/>
        </w:rPr>
        <w:drawing>
          <wp:inline distT="0" distB="0" distL="0" distR="0" wp14:anchorId="388E3CF6" wp14:editId="43C568C2">
            <wp:extent cx="5648325" cy="2990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57" cy="29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27" w:rsidRDefault="00CF2427" w:rsidP="00CF2427">
      <w:pPr>
        <w:jc w:val="center"/>
        <w:rPr>
          <w:i/>
        </w:rPr>
      </w:pPr>
      <w:r w:rsidRPr="00B54A53">
        <w:rPr>
          <w:i/>
        </w:rPr>
        <w:t>Em telas menores:</w:t>
      </w:r>
    </w:p>
    <w:p w:rsidR="00DE7A52" w:rsidRPr="00CF2427" w:rsidRDefault="00CF2427" w:rsidP="00CF2427">
      <w:pPr>
        <w:jc w:val="center"/>
        <w:rPr>
          <w:i/>
        </w:rPr>
      </w:pPr>
      <w:r>
        <w:rPr>
          <w:noProof/>
          <w:lang w:eastAsia="pt-BR"/>
        </w:rPr>
        <w:drawing>
          <wp:inline distT="0" distB="0" distL="0" distR="0" wp14:anchorId="02F7E70B" wp14:editId="7B673CAD">
            <wp:extent cx="2333625" cy="43298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21" cy="43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994" w:rsidRDefault="006D453A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5A5319">
        <w:rPr>
          <w:b/>
        </w:rPr>
        <w:t>3</w:t>
      </w:r>
      <w:proofErr w:type="gramEnd"/>
      <w:r w:rsidRPr="006D453A">
        <w:rPr>
          <w:b/>
        </w:rPr>
        <w:t xml:space="preserve"> dia</w:t>
      </w:r>
      <w:r w:rsidR="005A5319">
        <w:rPr>
          <w:b/>
        </w:rPr>
        <w:t>s</w:t>
      </w:r>
    </w:p>
    <w:p w:rsidR="00FC5025" w:rsidRPr="002558D7" w:rsidRDefault="00FC07D9" w:rsidP="00FC5025">
      <w:pPr>
        <w:pStyle w:val="Heading1"/>
        <w:numPr>
          <w:ilvl w:val="0"/>
          <w:numId w:val="3"/>
        </w:numPr>
        <w:rPr>
          <w:lang w:val="en-US"/>
        </w:rPr>
      </w:pPr>
      <w:bookmarkStart w:id="6" w:name="_Toc402880898"/>
      <w:r>
        <w:lastRenderedPageBreak/>
        <w:t>Saiba mais...</w:t>
      </w:r>
      <w:bookmarkEnd w:id="6"/>
      <w:r w:rsidR="00011536" w:rsidRPr="00D37962">
        <w:t xml:space="preserve"> </w:t>
      </w:r>
    </w:p>
    <w:p w:rsidR="00FC5025" w:rsidRDefault="00992B85" w:rsidP="00FC5025">
      <w:pPr>
        <w:ind w:left="360"/>
        <w:rPr>
          <w:lang w:val="en-US"/>
        </w:rPr>
      </w:pPr>
      <w:r>
        <w:rPr>
          <w:lang w:val="en-US"/>
        </w:rPr>
        <w:t>Jasmine:</w:t>
      </w:r>
      <w:r w:rsidR="00AE0718">
        <w:rPr>
          <w:lang w:val="en-US"/>
        </w:rPr>
        <w:t xml:space="preserve"> </w:t>
      </w:r>
      <w:r w:rsidR="00AE0718" w:rsidRPr="00AE0718">
        <w:rPr>
          <w:lang w:val="en-US"/>
        </w:rPr>
        <w:t>http://jasmine.github.io/</w:t>
      </w:r>
      <w:bookmarkStart w:id="7" w:name="_GoBack"/>
      <w:bookmarkEnd w:id="7"/>
    </w:p>
    <w:p w:rsidR="00992B85" w:rsidRPr="00F77BF5" w:rsidRDefault="00992B85" w:rsidP="00FC5025">
      <w:pPr>
        <w:ind w:left="360"/>
        <w:rPr>
          <w:lang w:val="en-US"/>
        </w:rPr>
      </w:pPr>
    </w:p>
    <w:sectPr w:rsidR="00992B85" w:rsidRPr="00F77BF5" w:rsidSect="006D099B">
      <w:footerReference w:type="defaul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DF" w:rsidRDefault="002234DF" w:rsidP="00F7639D">
      <w:pPr>
        <w:spacing w:after="0" w:line="240" w:lineRule="auto"/>
      </w:pPr>
      <w:r>
        <w:separator/>
      </w:r>
    </w:p>
  </w:endnote>
  <w:endnote w:type="continuationSeparator" w:id="0">
    <w:p w:rsidR="002234DF" w:rsidRDefault="002234DF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2234DF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F2427" w:rsidRPr="00CF2427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6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DF" w:rsidRDefault="002234DF" w:rsidP="00F7639D">
      <w:pPr>
        <w:spacing w:after="0" w:line="240" w:lineRule="auto"/>
      </w:pPr>
      <w:r>
        <w:separator/>
      </w:r>
    </w:p>
  </w:footnote>
  <w:footnote w:type="continuationSeparator" w:id="0">
    <w:p w:rsidR="002234DF" w:rsidRDefault="002234DF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5052"/>
    <w:rsid w:val="000B26BF"/>
    <w:rsid w:val="000B44D9"/>
    <w:rsid w:val="000C7A94"/>
    <w:rsid w:val="000D792C"/>
    <w:rsid w:val="000F5B5F"/>
    <w:rsid w:val="00106773"/>
    <w:rsid w:val="001222FB"/>
    <w:rsid w:val="00126304"/>
    <w:rsid w:val="00130E4D"/>
    <w:rsid w:val="00133849"/>
    <w:rsid w:val="00161E96"/>
    <w:rsid w:val="00174DB1"/>
    <w:rsid w:val="00177DBC"/>
    <w:rsid w:val="001B0702"/>
    <w:rsid w:val="001E618D"/>
    <w:rsid w:val="001F4CB3"/>
    <w:rsid w:val="002234DF"/>
    <w:rsid w:val="002314C3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71A6"/>
    <w:rsid w:val="00315A6C"/>
    <w:rsid w:val="00323365"/>
    <w:rsid w:val="00337DEB"/>
    <w:rsid w:val="003433A6"/>
    <w:rsid w:val="00347FC0"/>
    <w:rsid w:val="003522C4"/>
    <w:rsid w:val="00371B3D"/>
    <w:rsid w:val="003755FB"/>
    <w:rsid w:val="003763C5"/>
    <w:rsid w:val="003C6D5A"/>
    <w:rsid w:val="003D0D62"/>
    <w:rsid w:val="003E5EE8"/>
    <w:rsid w:val="00403BD7"/>
    <w:rsid w:val="00450F22"/>
    <w:rsid w:val="00452B66"/>
    <w:rsid w:val="00466054"/>
    <w:rsid w:val="00472B71"/>
    <w:rsid w:val="004766E0"/>
    <w:rsid w:val="0048732C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2C18"/>
    <w:rsid w:val="00654D01"/>
    <w:rsid w:val="00664716"/>
    <w:rsid w:val="00665368"/>
    <w:rsid w:val="00671982"/>
    <w:rsid w:val="00691948"/>
    <w:rsid w:val="00692FC5"/>
    <w:rsid w:val="006954BA"/>
    <w:rsid w:val="006B6795"/>
    <w:rsid w:val="006D099B"/>
    <w:rsid w:val="006D453A"/>
    <w:rsid w:val="00701E81"/>
    <w:rsid w:val="007102B6"/>
    <w:rsid w:val="00724102"/>
    <w:rsid w:val="0078107C"/>
    <w:rsid w:val="007936DF"/>
    <w:rsid w:val="007B5211"/>
    <w:rsid w:val="007D0336"/>
    <w:rsid w:val="007F4BC3"/>
    <w:rsid w:val="00822144"/>
    <w:rsid w:val="00852F08"/>
    <w:rsid w:val="008634CA"/>
    <w:rsid w:val="00867A52"/>
    <w:rsid w:val="0087273E"/>
    <w:rsid w:val="00881CB2"/>
    <w:rsid w:val="008A1EF7"/>
    <w:rsid w:val="008C0819"/>
    <w:rsid w:val="00926B86"/>
    <w:rsid w:val="00931E56"/>
    <w:rsid w:val="009478BE"/>
    <w:rsid w:val="00951E87"/>
    <w:rsid w:val="00985A57"/>
    <w:rsid w:val="00992B85"/>
    <w:rsid w:val="009F1F92"/>
    <w:rsid w:val="009F27E5"/>
    <w:rsid w:val="009F4DEF"/>
    <w:rsid w:val="00A016E6"/>
    <w:rsid w:val="00A258D6"/>
    <w:rsid w:val="00A50700"/>
    <w:rsid w:val="00A575D2"/>
    <w:rsid w:val="00A60A9B"/>
    <w:rsid w:val="00A8233D"/>
    <w:rsid w:val="00AC132D"/>
    <w:rsid w:val="00AC486F"/>
    <w:rsid w:val="00AE0718"/>
    <w:rsid w:val="00B042D4"/>
    <w:rsid w:val="00B32A80"/>
    <w:rsid w:val="00B40D23"/>
    <w:rsid w:val="00B600F9"/>
    <w:rsid w:val="00B748A6"/>
    <w:rsid w:val="00B80FA6"/>
    <w:rsid w:val="00B93342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A2067"/>
    <w:rsid w:val="00CE62C2"/>
    <w:rsid w:val="00CF2427"/>
    <w:rsid w:val="00D04593"/>
    <w:rsid w:val="00D37962"/>
    <w:rsid w:val="00D678BD"/>
    <w:rsid w:val="00D94E86"/>
    <w:rsid w:val="00DB1305"/>
    <w:rsid w:val="00DB5B5F"/>
    <w:rsid w:val="00DE0FFD"/>
    <w:rsid w:val="00DE7A52"/>
    <w:rsid w:val="00E26652"/>
    <w:rsid w:val="00E3362D"/>
    <w:rsid w:val="00E33839"/>
    <w:rsid w:val="00E441AC"/>
    <w:rsid w:val="00E51F70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E7430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0350-74B3-4E42-A604-C600EB9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7</Pages>
  <Words>657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103</cp:revision>
  <dcterms:created xsi:type="dcterms:W3CDTF">2014-08-04T19:13:00Z</dcterms:created>
  <dcterms:modified xsi:type="dcterms:W3CDTF">2014-11-24T19:30:00Z</dcterms:modified>
</cp:coreProperties>
</file>