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1AC" w:rsidRDefault="00F7639D" w:rsidP="003755FB">
      <w:pPr>
        <w:jc w:val="center"/>
      </w:pPr>
      <w:r>
        <w:rPr>
          <w:noProof/>
          <w:lang w:eastAsia="pt-BR"/>
        </w:rPr>
        <w:drawing>
          <wp:inline distT="0" distB="0" distL="0" distR="0">
            <wp:extent cx="5400040" cy="1872796"/>
            <wp:effectExtent l="0" t="0" r="0" b="0"/>
            <wp:docPr id="1" name="Imagem 1" descr="C:\git\selletiva\docs\id_visual\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it\selletiva\docs\id_visual\Logo-01.png"/>
                    <pic:cNvPicPr>
                      <a:picLocks noChangeAspect="1" noChangeArrowheads="1"/>
                    </pic:cNvPicPr>
                  </pic:nvPicPr>
                  <pic:blipFill>
                    <a:blip r:embed="rId8" cstate="print"/>
                    <a:srcRect/>
                    <a:stretch>
                      <a:fillRect/>
                    </a:stretch>
                  </pic:blipFill>
                  <pic:spPr bwMode="auto">
                    <a:xfrm>
                      <a:off x="0" y="0"/>
                      <a:ext cx="5400040" cy="1872796"/>
                    </a:xfrm>
                    <a:prstGeom prst="rect">
                      <a:avLst/>
                    </a:prstGeom>
                    <a:noFill/>
                    <a:ln w="9525">
                      <a:noFill/>
                      <a:miter lim="800000"/>
                      <a:headEnd/>
                      <a:tailEnd/>
                    </a:ln>
                  </pic:spPr>
                </pic:pic>
              </a:graphicData>
            </a:graphic>
          </wp:inline>
        </w:drawing>
      </w:r>
    </w:p>
    <w:p w:rsidR="00F7639D" w:rsidRDefault="00F7639D"/>
    <w:p w:rsidR="00F7639D" w:rsidRDefault="00F7639D" w:rsidP="00F7639D">
      <w:pPr>
        <w:jc w:val="center"/>
        <w:rPr>
          <w:sz w:val="72"/>
          <w:szCs w:val="72"/>
        </w:rPr>
      </w:pPr>
    </w:p>
    <w:p w:rsidR="00F7639D" w:rsidRDefault="00F7639D" w:rsidP="00F7639D">
      <w:pPr>
        <w:jc w:val="center"/>
        <w:rPr>
          <w:sz w:val="72"/>
          <w:szCs w:val="72"/>
        </w:rPr>
      </w:pPr>
    </w:p>
    <w:p w:rsidR="00F7639D" w:rsidRDefault="00F7639D" w:rsidP="00F7639D">
      <w:pPr>
        <w:jc w:val="center"/>
        <w:rPr>
          <w:sz w:val="72"/>
          <w:szCs w:val="72"/>
        </w:rPr>
      </w:pPr>
      <w:r w:rsidRPr="00F7639D">
        <w:rPr>
          <w:sz w:val="72"/>
          <w:szCs w:val="72"/>
        </w:rPr>
        <w:t xml:space="preserve">Relatório técnico </w:t>
      </w:r>
      <w:r>
        <w:rPr>
          <w:sz w:val="72"/>
          <w:szCs w:val="72"/>
        </w:rPr>
        <w:t>de atividades</w:t>
      </w:r>
    </w:p>
    <w:tbl>
      <w:tblPr>
        <w:tblStyle w:val="Tabelacomgrade"/>
        <w:tblpPr w:leftFromText="141" w:rightFromText="141" w:vertAnchor="page" w:horzAnchor="margin" w:tblpXSpec="center" w:tblpY="14888"/>
        <w:tblW w:w="9322" w:type="dxa"/>
        <w:tblLook w:val="04A0"/>
      </w:tblPr>
      <w:tblGrid>
        <w:gridCol w:w="2802"/>
        <w:gridCol w:w="3260"/>
        <w:gridCol w:w="3260"/>
      </w:tblGrid>
      <w:tr w:rsidR="006B6795" w:rsidTr="003755FB">
        <w:tc>
          <w:tcPr>
            <w:tcW w:w="2802" w:type="dxa"/>
          </w:tcPr>
          <w:p w:rsidR="006B6795" w:rsidRPr="006B6795" w:rsidRDefault="006B6795" w:rsidP="003755FB">
            <w:pPr>
              <w:jc w:val="center"/>
              <w:rPr>
                <w:b/>
                <w:sz w:val="24"/>
                <w:szCs w:val="24"/>
              </w:rPr>
            </w:pPr>
            <w:r w:rsidRPr="006B6795">
              <w:rPr>
                <w:b/>
                <w:sz w:val="24"/>
                <w:szCs w:val="24"/>
              </w:rPr>
              <w:t>Programador</w:t>
            </w:r>
          </w:p>
        </w:tc>
        <w:tc>
          <w:tcPr>
            <w:tcW w:w="3260" w:type="dxa"/>
            <w:tcBorders>
              <w:right w:val="single" w:sz="4" w:space="0" w:color="auto"/>
            </w:tcBorders>
          </w:tcPr>
          <w:p w:rsidR="006B6795" w:rsidRPr="006B6795" w:rsidRDefault="006B6795" w:rsidP="003755FB">
            <w:pPr>
              <w:jc w:val="center"/>
              <w:rPr>
                <w:b/>
                <w:sz w:val="24"/>
                <w:szCs w:val="24"/>
              </w:rPr>
            </w:pPr>
            <w:r w:rsidRPr="006B6795">
              <w:rPr>
                <w:b/>
                <w:sz w:val="24"/>
                <w:szCs w:val="24"/>
              </w:rPr>
              <w:t>Coordenador do Projeto</w:t>
            </w:r>
          </w:p>
        </w:tc>
        <w:tc>
          <w:tcPr>
            <w:tcW w:w="3260" w:type="dxa"/>
            <w:tcBorders>
              <w:right w:val="single" w:sz="4" w:space="0" w:color="auto"/>
            </w:tcBorders>
          </w:tcPr>
          <w:p w:rsidR="006B6795" w:rsidRPr="006B6795" w:rsidRDefault="006B6795" w:rsidP="00055052">
            <w:pPr>
              <w:jc w:val="center"/>
              <w:rPr>
                <w:b/>
                <w:sz w:val="24"/>
                <w:szCs w:val="24"/>
              </w:rPr>
            </w:pPr>
            <w:r w:rsidRPr="006B6795">
              <w:rPr>
                <w:b/>
                <w:sz w:val="24"/>
                <w:szCs w:val="24"/>
              </w:rPr>
              <w:t>Período de refer</w:t>
            </w:r>
            <w:r w:rsidR="00055052">
              <w:rPr>
                <w:b/>
                <w:sz w:val="24"/>
                <w:szCs w:val="24"/>
              </w:rPr>
              <w:t>ê</w:t>
            </w:r>
            <w:r w:rsidRPr="006B6795">
              <w:rPr>
                <w:b/>
                <w:sz w:val="24"/>
                <w:szCs w:val="24"/>
              </w:rPr>
              <w:t>ncia</w:t>
            </w:r>
          </w:p>
        </w:tc>
      </w:tr>
      <w:tr w:rsidR="006B6795" w:rsidTr="003755FB">
        <w:tc>
          <w:tcPr>
            <w:tcW w:w="2802" w:type="dxa"/>
            <w:vAlign w:val="center"/>
          </w:tcPr>
          <w:p w:rsidR="006B6795" w:rsidRPr="006B6795" w:rsidRDefault="006B6795" w:rsidP="003755FB">
            <w:pPr>
              <w:jc w:val="center"/>
              <w:rPr>
                <w:sz w:val="24"/>
                <w:szCs w:val="24"/>
              </w:rPr>
            </w:pPr>
            <w:r w:rsidRPr="006B6795">
              <w:rPr>
                <w:sz w:val="24"/>
                <w:szCs w:val="24"/>
              </w:rPr>
              <w:t>Victor Hugo Feijão Alencar</w:t>
            </w:r>
          </w:p>
        </w:tc>
        <w:tc>
          <w:tcPr>
            <w:tcW w:w="3260" w:type="dxa"/>
            <w:tcBorders>
              <w:right w:val="single" w:sz="4" w:space="0" w:color="auto"/>
            </w:tcBorders>
            <w:vAlign w:val="center"/>
          </w:tcPr>
          <w:p w:rsidR="006B6795" w:rsidRPr="006B6795" w:rsidRDefault="006B6795" w:rsidP="003755FB">
            <w:pPr>
              <w:jc w:val="center"/>
              <w:rPr>
                <w:sz w:val="24"/>
                <w:szCs w:val="24"/>
              </w:rPr>
            </w:pPr>
            <w:r w:rsidRPr="006B6795">
              <w:rPr>
                <w:sz w:val="24"/>
                <w:szCs w:val="24"/>
              </w:rPr>
              <w:t>Sérgio Clério</w:t>
            </w:r>
          </w:p>
        </w:tc>
        <w:tc>
          <w:tcPr>
            <w:tcW w:w="3260" w:type="dxa"/>
            <w:tcBorders>
              <w:right w:val="single" w:sz="4" w:space="0" w:color="auto"/>
            </w:tcBorders>
          </w:tcPr>
          <w:p w:rsidR="006B6795" w:rsidRPr="006B6795" w:rsidRDefault="00E227D4" w:rsidP="008E6C22">
            <w:pPr>
              <w:jc w:val="center"/>
              <w:rPr>
                <w:sz w:val="24"/>
                <w:szCs w:val="24"/>
              </w:rPr>
            </w:pPr>
            <w:r>
              <w:rPr>
                <w:sz w:val="24"/>
                <w:szCs w:val="24"/>
              </w:rPr>
              <w:t>Agosto</w:t>
            </w:r>
            <w:r w:rsidR="00AB366A">
              <w:rPr>
                <w:sz w:val="24"/>
                <w:szCs w:val="24"/>
              </w:rPr>
              <w:t>/2015</w:t>
            </w:r>
          </w:p>
        </w:tc>
      </w:tr>
    </w:tbl>
    <w:p w:rsidR="00F7639D" w:rsidRDefault="00F7639D" w:rsidP="00F7639D">
      <w:pPr>
        <w:rPr>
          <w:szCs w:val="28"/>
        </w:rPr>
      </w:pPr>
    </w:p>
    <w:p w:rsidR="00F7639D" w:rsidRDefault="00F7639D">
      <w:pPr>
        <w:rPr>
          <w:szCs w:val="28"/>
        </w:rPr>
      </w:pPr>
      <w:r>
        <w:rPr>
          <w:szCs w:val="28"/>
        </w:rPr>
        <w:br w:type="page"/>
      </w:r>
    </w:p>
    <w:sdt>
      <w:sdtPr>
        <w:rPr>
          <w:rFonts w:asciiTheme="minorHAnsi" w:eastAsiaTheme="minorHAnsi" w:hAnsiTheme="minorHAnsi" w:cstheme="minorBidi"/>
          <w:b w:val="0"/>
          <w:bCs w:val="0"/>
          <w:color w:val="auto"/>
          <w:sz w:val="28"/>
          <w:szCs w:val="22"/>
        </w:rPr>
        <w:id w:val="27375440"/>
        <w:docPartObj>
          <w:docPartGallery w:val="Table of Contents"/>
          <w:docPartUnique/>
        </w:docPartObj>
      </w:sdtPr>
      <w:sdtContent>
        <w:p w:rsidR="00F7639D" w:rsidRDefault="007102B6">
          <w:pPr>
            <w:pStyle w:val="CabealhodoSumrio"/>
          </w:pPr>
          <w:r w:rsidRPr="006D099B">
            <w:rPr>
              <w:sz w:val="72"/>
              <w:szCs w:val="72"/>
            </w:rPr>
            <w:t>Índice</w:t>
          </w:r>
        </w:p>
        <w:p w:rsidR="008F7994" w:rsidRDefault="00B4648E">
          <w:pPr>
            <w:pStyle w:val="Sumrio1"/>
            <w:tabs>
              <w:tab w:val="left" w:pos="440"/>
              <w:tab w:val="right" w:leader="dot" w:pos="10196"/>
            </w:tabs>
            <w:rPr>
              <w:rFonts w:eastAsiaTheme="minorEastAsia"/>
              <w:noProof/>
              <w:sz w:val="22"/>
              <w:lang w:eastAsia="pt-BR"/>
            </w:rPr>
          </w:pPr>
          <w:r>
            <w:fldChar w:fldCharType="begin"/>
          </w:r>
          <w:r w:rsidR="00F7639D">
            <w:instrText xml:space="preserve"> TOC \o "1-3" \h \z \u </w:instrText>
          </w:r>
          <w:r>
            <w:fldChar w:fldCharType="separate"/>
          </w:r>
          <w:hyperlink w:anchor="_Toc434509079" w:history="1">
            <w:r w:rsidR="008F7994" w:rsidRPr="00DE757B">
              <w:rPr>
                <w:rStyle w:val="Hyperlink"/>
                <w:rFonts w:cs="Arial"/>
                <w:noProof/>
              </w:rPr>
              <w:t>1.</w:t>
            </w:r>
            <w:r w:rsidR="008F7994">
              <w:rPr>
                <w:rFonts w:eastAsiaTheme="minorEastAsia"/>
                <w:noProof/>
                <w:sz w:val="22"/>
                <w:lang w:eastAsia="pt-BR"/>
              </w:rPr>
              <w:tab/>
            </w:r>
            <w:r w:rsidR="008F7994" w:rsidRPr="00DE757B">
              <w:rPr>
                <w:rStyle w:val="Hyperlink"/>
                <w:rFonts w:cs="Arial"/>
                <w:noProof/>
              </w:rPr>
              <w:t>Introdução</w:t>
            </w:r>
            <w:r w:rsidR="008F7994">
              <w:rPr>
                <w:noProof/>
                <w:webHidden/>
              </w:rPr>
              <w:tab/>
            </w:r>
            <w:r>
              <w:rPr>
                <w:noProof/>
                <w:webHidden/>
              </w:rPr>
              <w:fldChar w:fldCharType="begin"/>
            </w:r>
            <w:r w:rsidR="008F7994">
              <w:rPr>
                <w:noProof/>
                <w:webHidden/>
              </w:rPr>
              <w:instrText xml:space="preserve"> PAGEREF _Toc434509079 \h </w:instrText>
            </w:r>
            <w:r>
              <w:rPr>
                <w:noProof/>
                <w:webHidden/>
              </w:rPr>
            </w:r>
            <w:r>
              <w:rPr>
                <w:noProof/>
                <w:webHidden/>
              </w:rPr>
              <w:fldChar w:fldCharType="separate"/>
            </w:r>
            <w:r w:rsidR="008F7994">
              <w:rPr>
                <w:noProof/>
                <w:webHidden/>
              </w:rPr>
              <w:t>3</w:t>
            </w:r>
            <w:r>
              <w:rPr>
                <w:noProof/>
                <w:webHidden/>
              </w:rPr>
              <w:fldChar w:fldCharType="end"/>
            </w:r>
          </w:hyperlink>
        </w:p>
        <w:p w:rsidR="008F7994" w:rsidRDefault="00B4648E">
          <w:pPr>
            <w:pStyle w:val="Sumrio1"/>
            <w:tabs>
              <w:tab w:val="left" w:pos="440"/>
              <w:tab w:val="right" w:leader="dot" w:pos="10196"/>
            </w:tabs>
            <w:rPr>
              <w:rFonts w:eastAsiaTheme="minorEastAsia"/>
              <w:noProof/>
              <w:sz w:val="22"/>
              <w:lang w:eastAsia="pt-BR"/>
            </w:rPr>
          </w:pPr>
          <w:hyperlink w:anchor="_Toc434509080" w:history="1">
            <w:r w:rsidR="008F7994" w:rsidRPr="00DE757B">
              <w:rPr>
                <w:rStyle w:val="Hyperlink"/>
                <w:rFonts w:cs="Arial"/>
                <w:noProof/>
              </w:rPr>
              <w:t>2.</w:t>
            </w:r>
            <w:r w:rsidR="008F7994">
              <w:rPr>
                <w:rFonts w:eastAsiaTheme="minorEastAsia"/>
                <w:noProof/>
                <w:sz w:val="22"/>
                <w:lang w:eastAsia="pt-BR"/>
              </w:rPr>
              <w:tab/>
            </w:r>
            <w:r w:rsidR="008F7994" w:rsidRPr="00DE757B">
              <w:rPr>
                <w:rStyle w:val="Hyperlink"/>
                <w:rFonts w:cs="Arial"/>
                <w:noProof/>
              </w:rPr>
              <w:t>Atividades realizadas</w:t>
            </w:r>
            <w:r w:rsidR="008F7994">
              <w:rPr>
                <w:noProof/>
                <w:webHidden/>
              </w:rPr>
              <w:tab/>
            </w:r>
            <w:r>
              <w:rPr>
                <w:noProof/>
                <w:webHidden/>
              </w:rPr>
              <w:fldChar w:fldCharType="begin"/>
            </w:r>
            <w:r w:rsidR="008F7994">
              <w:rPr>
                <w:noProof/>
                <w:webHidden/>
              </w:rPr>
              <w:instrText xml:space="preserve"> PAGEREF _Toc434509080 \h </w:instrText>
            </w:r>
            <w:r>
              <w:rPr>
                <w:noProof/>
                <w:webHidden/>
              </w:rPr>
            </w:r>
            <w:r>
              <w:rPr>
                <w:noProof/>
                <w:webHidden/>
              </w:rPr>
              <w:fldChar w:fldCharType="separate"/>
            </w:r>
            <w:r w:rsidR="008F7994">
              <w:rPr>
                <w:noProof/>
                <w:webHidden/>
              </w:rPr>
              <w:t>3</w:t>
            </w:r>
            <w:r>
              <w:rPr>
                <w:noProof/>
                <w:webHidden/>
              </w:rPr>
              <w:fldChar w:fldCharType="end"/>
            </w:r>
          </w:hyperlink>
        </w:p>
        <w:p w:rsidR="008F7994" w:rsidRDefault="00B4648E">
          <w:pPr>
            <w:pStyle w:val="Sumrio2"/>
            <w:tabs>
              <w:tab w:val="left" w:pos="880"/>
              <w:tab w:val="right" w:leader="dot" w:pos="10196"/>
            </w:tabs>
            <w:rPr>
              <w:rFonts w:eastAsiaTheme="minorEastAsia"/>
              <w:noProof/>
              <w:sz w:val="22"/>
              <w:lang w:eastAsia="pt-BR"/>
            </w:rPr>
          </w:pPr>
          <w:hyperlink w:anchor="_Toc434509081" w:history="1">
            <w:r w:rsidR="008F7994" w:rsidRPr="00DE757B">
              <w:rPr>
                <w:rStyle w:val="Hyperlink"/>
                <w:noProof/>
              </w:rPr>
              <w:t>2.1.</w:t>
            </w:r>
            <w:r w:rsidR="008F7994">
              <w:rPr>
                <w:rFonts w:eastAsiaTheme="minorEastAsia"/>
                <w:noProof/>
                <w:sz w:val="22"/>
                <w:lang w:eastAsia="pt-BR"/>
              </w:rPr>
              <w:tab/>
            </w:r>
            <w:r w:rsidR="008F7994" w:rsidRPr="00DE757B">
              <w:rPr>
                <w:rStyle w:val="Hyperlink"/>
                <w:noProof/>
              </w:rPr>
              <w:t>Empresa de coleta no cadastro de usuário</w:t>
            </w:r>
            <w:r w:rsidR="008F7994">
              <w:rPr>
                <w:noProof/>
                <w:webHidden/>
              </w:rPr>
              <w:tab/>
            </w:r>
            <w:r>
              <w:rPr>
                <w:noProof/>
                <w:webHidden/>
              </w:rPr>
              <w:fldChar w:fldCharType="begin"/>
            </w:r>
            <w:r w:rsidR="008F7994">
              <w:rPr>
                <w:noProof/>
                <w:webHidden/>
              </w:rPr>
              <w:instrText xml:space="preserve"> PAGEREF _Toc434509081 \h </w:instrText>
            </w:r>
            <w:r>
              <w:rPr>
                <w:noProof/>
                <w:webHidden/>
              </w:rPr>
            </w:r>
            <w:r>
              <w:rPr>
                <w:noProof/>
                <w:webHidden/>
              </w:rPr>
              <w:fldChar w:fldCharType="separate"/>
            </w:r>
            <w:r w:rsidR="008F7994">
              <w:rPr>
                <w:noProof/>
                <w:webHidden/>
              </w:rPr>
              <w:t>3</w:t>
            </w:r>
            <w:r>
              <w:rPr>
                <w:noProof/>
                <w:webHidden/>
              </w:rPr>
              <w:fldChar w:fldCharType="end"/>
            </w:r>
          </w:hyperlink>
        </w:p>
        <w:p w:rsidR="008F7994" w:rsidRDefault="00B4648E">
          <w:pPr>
            <w:pStyle w:val="Sumrio2"/>
            <w:tabs>
              <w:tab w:val="left" w:pos="880"/>
              <w:tab w:val="right" w:leader="dot" w:pos="10196"/>
            </w:tabs>
            <w:rPr>
              <w:rFonts w:eastAsiaTheme="minorEastAsia"/>
              <w:noProof/>
              <w:sz w:val="22"/>
              <w:lang w:eastAsia="pt-BR"/>
            </w:rPr>
          </w:pPr>
          <w:hyperlink w:anchor="_Toc434509082" w:history="1">
            <w:r w:rsidR="008F7994" w:rsidRPr="00DE757B">
              <w:rPr>
                <w:rStyle w:val="Hyperlink"/>
                <w:noProof/>
              </w:rPr>
              <w:t>2.2.</w:t>
            </w:r>
            <w:r w:rsidR="008F7994">
              <w:rPr>
                <w:rFonts w:eastAsiaTheme="minorEastAsia"/>
                <w:noProof/>
                <w:sz w:val="22"/>
                <w:lang w:eastAsia="pt-BR"/>
              </w:rPr>
              <w:tab/>
            </w:r>
            <w:r w:rsidR="008F7994" w:rsidRPr="00DE757B">
              <w:rPr>
                <w:rStyle w:val="Hyperlink"/>
                <w:noProof/>
              </w:rPr>
              <w:t>Alteração do componente de gráficos</w:t>
            </w:r>
            <w:r w:rsidR="008F7994">
              <w:rPr>
                <w:noProof/>
                <w:webHidden/>
              </w:rPr>
              <w:tab/>
            </w:r>
            <w:r>
              <w:rPr>
                <w:noProof/>
                <w:webHidden/>
              </w:rPr>
              <w:fldChar w:fldCharType="begin"/>
            </w:r>
            <w:r w:rsidR="008F7994">
              <w:rPr>
                <w:noProof/>
                <w:webHidden/>
              </w:rPr>
              <w:instrText xml:space="preserve"> PAGEREF _Toc434509082 \h </w:instrText>
            </w:r>
            <w:r>
              <w:rPr>
                <w:noProof/>
                <w:webHidden/>
              </w:rPr>
            </w:r>
            <w:r>
              <w:rPr>
                <w:noProof/>
                <w:webHidden/>
              </w:rPr>
              <w:fldChar w:fldCharType="separate"/>
            </w:r>
            <w:r w:rsidR="008F7994">
              <w:rPr>
                <w:noProof/>
                <w:webHidden/>
              </w:rPr>
              <w:t>3</w:t>
            </w:r>
            <w:r>
              <w:rPr>
                <w:noProof/>
                <w:webHidden/>
              </w:rPr>
              <w:fldChar w:fldCharType="end"/>
            </w:r>
          </w:hyperlink>
        </w:p>
        <w:p w:rsidR="008F7994" w:rsidRDefault="00B4648E">
          <w:pPr>
            <w:pStyle w:val="Sumrio2"/>
            <w:tabs>
              <w:tab w:val="left" w:pos="880"/>
              <w:tab w:val="right" w:leader="dot" w:pos="10196"/>
            </w:tabs>
            <w:rPr>
              <w:rFonts w:eastAsiaTheme="minorEastAsia"/>
              <w:noProof/>
              <w:sz w:val="22"/>
              <w:lang w:eastAsia="pt-BR"/>
            </w:rPr>
          </w:pPr>
          <w:hyperlink w:anchor="_Toc434509083" w:history="1">
            <w:r w:rsidR="008F7994" w:rsidRPr="00DE757B">
              <w:rPr>
                <w:rStyle w:val="Hyperlink"/>
                <w:noProof/>
              </w:rPr>
              <w:t>2.3.</w:t>
            </w:r>
            <w:r w:rsidR="008F7994">
              <w:rPr>
                <w:rFonts w:eastAsiaTheme="minorEastAsia"/>
                <w:noProof/>
                <w:sz w:val="22"/>
                <w:lang w:eastAsia="pt-BR"/>
              </w:rPr>
              <w:tab/>
            </w:r>
            <w:r w:rsidR="008F7994" w:rsidRPr="00DE757B">
              <w:rPr>
                <w:rStyle w:val="Hyperlink"/>
                <w:noProof/>
              </w:rPr>
              <w:t>Relatório de rotas por período</w:t>
            </w:r>
            <w:r w:rsidR="008F7994">
              <w:rPr>
                <w:noProof/>
                <w:webHidden/>
              </w:rPr>
              <w:tab/>
            </w:r>
            <w:r>
              <w:rPr>
                <w:noProof/>
                <w:webHidden/>
              </w:rPr>
              <w:fldChar w:fldCharType="begin"/>
            </w:r>
            <w:r w:rsidR="008F7994">
              <w:rPr>
                <w:noProof/>
                <w:webHidden/>
              </w:rPr>
              <w:instrText xml:space="preserve"> PAGEREF _Toc434509083 \h </w:instrText>
            </w:r>
            <w:r>
              <w:rPr>
                <w:noProof/>
                <w:webHidden/>
              </w:rPr>
            </w:r>
            <w:r>
              <w:rPr>
                <w:noProof/>
                <w:webHidden/>
              </w:rPr>
              <w:fldChar w:fldCharType="separate"/>
            </w:r>
            <w:r w:rsidR="008F7994">
              <w:rPr>
                <w:noProof/>
                <w:webHidden/>
              </w:rPr>
              <w:t>3</w:t>
            </w:r>
            <w:r>
              <w:rPr>
                <w:noProof/>
                <w:webHidden/>
              </w:rPr>
              <w:fldChar w:fldCharType="end"/>
            </w:r>
          </w:hyperlink>
        </w:p>
        <w:p w:rsidR="008F7994" w:rsidRDefault="00B4648E">
          <w:pPr>
            <w:pStyle w:val="Sumrio2"/>
            <w:tabs>
              <w:tab w:val="left" w:pos="880"/>
              <w:tab w:val="right" w:leader="dot" w:pos="10196"/>
            </w:tabs>
            <w:rPr>
              <w:rFonts w:eastAsiaTheme="minorEastAsia"/>
              <w:noProof/>
              <w:sz w:val="22"/>
              <w:lang w:eastAsia="pt-BR"/>
            </w:rPr>
          </w:pPr>
          <w:hyperlink w:anchor="_Toc434509084" w:history="1">
            <w:r w:rsidR="008F7994" w:rsidRPr="00DE757B">
              <w:rPr>
                <w:rStyle w:val="Hyperlink"/>
                <w:noProof/>
              </w:rPr>
              <w:t>2.4.</w:t>
            </w:r>
            <w:r w:rsidR="008F7994">
              <w:rPr>
                <w:rFonts w:eastAsiaTheme="minorEastAsia"/>
                <w:noProof/>
                <w:sz w:val="22"/>
                <w:lang w:eastAsia="pt-BR"/>
              </w:rPr>
              <w:tab/>
            </w:r>
            <w:r w:rsidR="008F7994" w:rsidRPr="00DE757B">
              <w:rPr>
                <w:rStyle w:val="Hyperlink"/>
                <w:noProof/>
              </w:rPr>
              <w:t>Relatório de resíduos por período</w:t>
            </w:r>
            <w:r w:rsidR="008F7994">
              <w:rPr>
                <w:noProof/>
                <w:webHidden/>
              </w:rPr>
              <w:tab/>
            </w:r>
            <w:r>
              <w:rPr>
                <w:noProof/>
                <w:webHidden/>
              </w:rPr>
              <w:fldChar w:fldCharType="begin"/>
            </w:r>
            <w:r w:rsidR="008F7994">
              <w:rPr>
                <w:noProof/>
                <w:webHidden/>
              </w:rPr>
              <w:instrText xml:space="preserve"> PAGEREF _Toc434509084 \h </w:instrText>
            </w:r>
            <w:r>
              <w:rPr>
                <w:noProof/>
                <w:webHidden/>
              </w:rPr>
            </w:r>
            <w:r>
              <w:rPr>
                <w:noProof/>
                <w:webHidden/>
              </w:rPr>
              <w:fldChar w:fldCharType="separate"/>
            </w:r>
            <w:r w:rsidR="008F7994">
              <w:rPr>
                <w:noProof/>
                <w:webHidden/>
              </w:rPr>
              <w:t>4</w:t>
            </w:r>
            <w:r>
              <w:rPr>
                <w:noProof/>
                <w:webHidden/>
              </w:rPr>
              <w:fldChar w:fldCharType="end"/>
            </w:r>
          </w:hyperlink>
        </w:p>
        <w:p w:rsidR="008F7994" w:rsidRDefault="00B4648E">
          <w:pPr>
            <w:pStyle w:val="Sumrio2"/>
            <w:tabs>
              <w:tab w:val="left" w:pos="880"/>
              <w:tab w:val="right" w:leader="dot" w:pos="10196"/>
            </w:tabs>
            <w:rPr>
              <w:rFonts w:eastAsiaTheme="minorEastAsia"/>
              <w:noProof/>
              <w:sz w:val="22"/>
              <w:lang w:eastAsia="pt-BR"/>
            </w:rPr>
          </w:pPr>
          <w:hyperlink w:anchor="_Toc434509085" w:history="1">
            <w:r w:rsidR="008F7994" w:rsidRPr="00DE757B">
              <w:rPr>
                <w:rStyle w:val="Hyperlink"/>
                <w:noProof/>
              </w:rPr>
              <w:t>2.5.</w:t>
            </w:r>
            <w:r w:rsidR="008F7994">
              <w:rPr>
                <w:rFonts w:eastAsiaTheme="minorEastAsia"/>
                <w:noProof/>
                <w:sz w:val="22"/>
                <w:lang w:eastAsia="pt-BR"/>
              </w:rPr>
              <w:tab/>
            </w:r>
            <w:r w:rsidR="008F7994" w:rsidRPr="00DE757B">
              <w:rPr>
                <w:rStyle w:val="Hyperlink"/>
                <w:noProof/>
              </w:rPr>
              <w:t>Correções e melhorias</w:t>
            </w:r>
            <w:r w:rsidR="008F7994">
              <w:rPr>
                <w:noProof/>
                <w:webHidden/>
              </w:rPr>
              <w:tab/>
            </w:r>
            <w:r>
              <w:rPr>
                <w:noProof/>
                <w:webHidden/>
              </w:rPr>
              <w:fldChar w:fldCharType="begin"/>
            </w:r>
            <w:r w:rsidR="008F7994">
              <w:rPr>
                <w:noProof/>
                <w:webHidden/>
              </w:rPr>
              <w:instrText xml:space="preserve"> PAGEREF _Toc434509085 \h </w:instrText>
            </w:r>
            <w:r>
              <w:rPr>
                <w:noProof/>
                <w:webHidden/>
              </w:rPr>
            </w:r>
            <w:r>
              <w:rPr>
                <w:noProof/>
                <w:webHidden/>
              </w:rPr>
              <w:fldChar w:fldCharType="separate"/>
            </w:r>
            <w:r w:rsidR="008F7994">
              <w:rPr>
                <w:noProof/>
                <w:webHidden/>
              </w:rPr>
              <w:t>4</w:t>
            </w:r>
            <w:r>
              <w:rPr>
                <w:noProof/>
                <w:webHidden/>
              </w:rPr>
              <w:fldChar w:fldCharType="end"/>
            </w:r>
          </w:hyperlink>
        </w:p>
        <w:p w:rsidR="00F7639D" w:rsidRDefault="00B4648E">
          <w:r>
            <w:fldChar w:fldCharType="end"/>
          </w:r>
        </w:p>
      </w:sdtContent>
    </w:sdt>
    <w:p w:rsidR="00F7639D" w:rsidRDefault="00F7639D" w:rsidP="006D099B">
      <w:pPr>
        <w:pStyle w:val="Ttulo1"/>
        <w:numPr>
          <w:ilvl w:val="0"/>
          <w:numId w:val="3"/>
        </w:numPr>
        <w:rPr>
          <w:rFonts w:cs="Arial"/>
        </w:rPr>
      </w:pPr>
      <w:r w:rsidRPr="007102B6">
        <w:rPr>
          <w:sz w:val="28"/>
        </w:rPr>
        <w:br w:type="page"/>
      </w:r>
      <w:bookmarkStart w:id="0" w:name="_Toc434509079"/>
      <w:r w:rsidR="007102B6" w:rsidRPr="007102B6">
        <w:rPr>
          <w:rFonts w:cs="Arial"/>
        </w:rPr>
        <w:lastRenderedPageBreak/>
        <w:t>Introdução</w:t>
      </w:r>
      <w:bookmarkEnd w:id="0"/>
    </w:p>
    <w:p w:rsidR="00D55548" w:rsidRDefault="007102B6" w:rsidP="00D55548">
      <w:pPr>
        <w:ind w:left="360"/>
      </w:pPr>
      <w:r>
        <w:t>Este documento tem a finalidade de documentar as atividades realizadas durante um período (especificado no início deste documento)</w:t>
      </w:r>
      <w:r w:rsidR="00C66FB8">
        <w:t xml:space="preserve"> e servir, também, de documentação técnica para possíveis manutenções</w:t>
      </w:r>
      <w:r>
        <w:t>.</w:t>
      </w:r>
      <w:r w:rsidR="00C66FB8">
        <w:br/>
        <w:t>Neste documento não terá explicações muito detalhadas dos programas utilizados durante o desenvolvimento, mas terá referência para a documentação da própria ferramenta (bibliotecas, APIs, frameworks, etc).</w:t>
      </w:r>
    </w:p>
    <w:p w:rsidR="00D55548" w:rsidRPr="00D55548" w:rsidRDefault="00D55548" w:rsidP="00D55548">
      <w:pPr>
        <w:ind w:left="360"/>
        <w:rPr>
          <w:b/>
        </w:rPr>
      </w:pPr>
      <w:r w:rsidRPr="00D55548">
        <w:rPr>
          <w:b/>
        </w:rPr>
        <w:t>A duração estimada das atividades é referente à duração da entrega da atividade que incluem feriados e finais de semana e não a quantidade de dias úteis de trabalho.</w:t>
      </w:r>
    </w:p>
    <w:p w:rsidR="006D099B" w:rsidRDefault="006D099B" w:rsidP="006D099B">
      <w:pPr>
        <w:pStyle w:val="Ttulo1"/>
        <w:numPr>
          <w:ilvl w:val="0"/>
          <w:numId w:val="3"/>
        </w:numPr>
        <w:rPr>
          <w:rFonts w:cs="Arial"/>
          <w:szCs w:val="52"/>
        </w:rPr>
      </w:pPr>
      <w:bookmarkStart w:id="1" w:name="_Toc434509080"/>
      <w:r w:rsidRPr="006D099B">
        <w:rPr>
          <w:rFonts w:cs="Arial"/>
          <w:szCs w:val="52"/>
        </w:rPr>
        <w:t>Atividades realizadas</w:t>
      </w:r>
      <w:bookmarkEnd w:id="1"/>
    </w:p>
    <w:p w:rsidR="00403BD7" w:rsidRDefault="00F053EA" w:rsidP="006D099B">
      <w:pPr>
        <w:pStyle w:val="Ttulo2"/>
        <w:numPr>
          <w:ilvl w:val="1"/>
          <w:numId w:val="3"/>
        </w:numPr>
      </w:pPr>
      <w:r>
        <w:t xml:space="preserve"> </w:t>
      </w:r>
      <w:bookmarkStart w:id="2" w:name="_Toc434509081"/>
      <w:r w:rsidR="00E227D4">
        <w:t>Empresa de coleta no cadastro de usuário</w:t>
      </w:r>
      <w:bookmarkEnd w:id="2"/>
    </w:p>
    <w:p w:rsidR="000210F9" w:rsidRDefault="00E227D4" w:rsidP="00066D85">
      <w:pPr>
        <w:ind w:left="708"/>
      </w:pPr>
      <w:r>
        <w:t>No momento do cadastro, o usuário pode ficar vinculado com uma empresa de coleta, e somente a ela, ou seja, todo agendamento que for feito, será apenas para esta empresa, sem ter a necessidade do administrador encaminhar este agendamento</w:t>
      </w:r>
      <w:r w:rsidR="00F053EA" w:rsidRPr="00F053EA">
        <w:t>.</w:t>
      </w:r>
    </w:p>
    <w:p w:rsidR="000210F9" w:rsidRPr="000210F9" w:rsidRDefault="009F1F92" w:rsidP="00066D85">
      <w:pPr>
        <w:ind w:left="708"/>
      </w:pPr>
      <w:r w:rsidRPr="00F87BF0">
        <w:rPr>
          <w:u w:val="single"/>
        </w:rPr>
        <w:t>Duração</w:t>
      </w:r>
      <w:r w:rsidR="000F5B5F">
        <w:rPr>
          <w:u w:val="single"/>
        </w:rPr>
        <w:t xml:space="preserve"> estimada</w:t>
      </w:r>
      <w:r w:rsidRPr="00F87BF0">
        <w:rPr>
          <w:u w:val="single"/>
        </w:rPr>
        <w:t xml:space="preserve"> da atividade:</w:t>
      </w:r>
      <w:r w:rsidR="004A6667" w:rsidRPr="004A6667">
        <w:t xml:space="preserve"> </w:t>
      </w:r>
      <w:r w:rsidR="00E227D4">
        <w:rPr>
          <w:b/>
        </w:rPr>
        <w:t>3</w:t>
      </w:r>
      <w:r w:rsidR="00821CC1">
        <w:rPr>
          <w:b/>
        </w:rPr>
        <w:t xml:space="preserve"> d</w:t>
      </w:r>
      <w:r w:rsidR="005C7CEF">
        <w:rPr>
          <w:b/>
        </w:rPr>
        <w:t>ia</w:t>
      </w:r>
      <w:r w:rsidR="00821CC1">
        <w:rPr>
          <w:b/>
        </w:rPr>
        <w:t>s</w:t>
      </w:r>
      <w:r w:rsidR="00F053EA">
        <w:t xml:space="preserve"> </w:t>
      </w:r>
    </w:p>
    <w:p w:rsidR="00403BD7" w:rsidRPr="00403BD7" w:rsidRDefault="00403BD7" w:rsidP="00403BD7"/>
    <w:p w:rsidR="006D099B" w:rsidRDefault="00F053EA" w:rsidP="006D099B">
      <w:pPr>
        <w:pStyle w:val="Ttulo2"/>
        <w:numPr>
          <w:ilvl w:val="1"/>
          <w:numId w:val="3"/>
        </w:numPr>
      </w:pPr>
      <w:r>
        <w:t xml:space="preserve"> </w:t>
      </w:r>
      <w:bookmarkStart w:id="3" w:name="_Toc434509082"/>
      <w:r w:rsidR="00E227D4">
        <w:t>Alteração do componente de gráficos</w:t>
      </w:r>
      <w:bookmarkEnd w:id="3"/>
    </w:p>
    <w:p w:rsidR="000D59E0" w:rsidRPr="0062328B" w:rsidRDefault="00E227D4" w:rsidP="00E227D4">
      <w:pPr>
        <w:ind w:left="708"/>
      </w:pPr>
      <w:r>
        <w:t>A biblioteca que estávamos utilizando, estava apresentando falhas ao montar os gráficos, e decidimos refazer utilizando outra biblioteca, chamada de Chart.js</w:t>
      </w:r>
      <w:r w:rsidR="004557E2">
        <w:t>.</w:t>
      </w:r>
    </w:p>
    <w:p w:rsidR="004A6667" w:rsidRDefault="00403BD7" w:rsidP="001B054C">
      <w:pPr>
        <w:ind w:left="708"/>
        <w:rPr>
          <w:b/>
        </w:rPr>
      </w:pPr>
      <w:r w:rsidRPr="00F87BF0">
        <w:rPr>
          <w:u w:val="single"/>
        </w:rPr>
        <w:t>Duração</w:t>
      </w:r>
      <w:r w:rsidR="0082143B">
        <w:rPr>
          <w:u w:val="single"/>
        </w:rPr>
        <w:t xml:space="preserve"> </w:t>
      </w:r>
      <w:r w:rsidR="00FF72C3">
        <w:rPr>
          <w:u w:val="single"/>
        </w:rPr>
        <w:t>estimada</w:t>
      </w:r>
      <w:r w:rsidRPr="00F87BF0">
        <w:rPr>
          <w:u w:val="single"/>
        </w:rPr>
        <w:t xml:space="preserve"> da atividade:</w:t>
      </w:r>
      <w:r w:rsidR="0082143B" w:rsidRPr="0082143B">
        <w:t xml:space="preserve"> </w:t>
      </w:r>
      <w:r w:rsidR="001B054C">
        <w:rPr>
          <w:b/>
        </w:rPr>
        <w:t>11</w:t>
      </w:r>
      <w:r w:rsidR="00DC6CD2">
        <w:rPr>
          <w:b/>
        </w:rPr>
        <w:t xml:space="preserve"> d</w:t>
      </w:r>
      <w:r w:rsidR="00B80FA6" w:rsidRPr="00B80FA6">
        <w:rPr>
          <w:b/>
        </w:rPr>
        <w:t>ia</w:t>
      </w:r>
      <w:r w:rsidR="00DC6CD2">
        <w:rPr>
          <w:b/>
        </w:rPr>
        <w:t>s</w:t>
      </w:r>
    </w:p>
    <w:p w:rsidR="001B054C" w:rsidRDefault="001B054C" w:rsidP="001B054C">
      <w:pPr>
        <w:ind w:left="708"/>
      </w:pPr>
    </w:p>
    <w:p w:rsidR="001B054C" w:rsidRDefault="001B054C" w:rsidP="001B054C">
      <w:pPr>
        <w:pStyle w:val="Ttulo2"/>
        <w:numPr>
          <w:ilvl w:val="1"/>
          <w:numId w:val="3"/>
        </w:numPr>
      </w:pPr>
      <w:r>
        <w:t xml:space="preserve"> </w:t>
      </w:r>
      <w:bookmarkStart w:id="4" w:name="_Toc434509083"/>
      <w:r>
        <w:t>Relatório de rotas por período</w:t>
      </w:r>
      <w:bookmarkEnd w:id="4"/>
    </w:p>
    <w:p w:rsidR="0024676C" w:rsidRDefault="001B054C" w:rsidP="001B054C">
      <w:r>
        <w:tab/>
        <w:t xml:space="preserve">Um relatório que contem as mesmas informações que é visualizada na tela de </w:t>
      </w:r>
      <w:r>
        <w:tab/>
        <w:t>listagem de</w:t>
      </w:r>
      <w:r w:rsidR="0024676C">
        <w:t xml:space="preserve"> rotas</w:t>
      </w:r>
    </w:p>
    <w:p w:rsidR="0024676C" w:rsidRPr="00403BD7" w:rsidRDefault="001B054C" w:rsidP="0024676C">
      <w:pPr>
        <w:ind w:left="708"/>
      </w:pPr>
      <w:r>
        <w:tab/>
      </w:r>
      <w:r w:rsidRPr="00F87BF0">
        <w:rPr>
          <w:u w:val="single"/>
        </w:rPr>
        <w:t>Duração</w:t>
      </w:r>
      <w:r>
        <w:rPr>
          <w:u w:val="single"/>
        </w:rPr>
        <w:t xml:space="preserve"> estimada</w:t>
      </w:r>
      <w:r w:rsidRPr="00F87BF0">
        <w:rPr>
          <w:u w:val="single"/>
        </w:rPr>
        <w:t xml:space="preserve"> da atividade:</w:t>
      </w:r>
      <w:r w:rsidRPr="0082143B">
        <w:t xml:space="preserve"> </w:t>
      </w:r>
      <w:r>
        <w:rPr>
          <w:b/>
        </w:rPr>
        <w:t>3 d</w:t>
      </w:r>
      <w:r w:rsidRPr="00B80FA6">
        <w:rPr>
          <w:b/>
        </w:rPr>
        <w:t>ia</w:t>
      </w:r>
      <w:r>
        <w:rPr>
          <w:b/>
        </w:rPr>
        <w:t>s</w:t>
      </w:r>
    </w:p>
    <w:p w:rsidR="0024676C" w:rsidRDefault="0024676C" w:rsidP="0024676C">
      <w:pPr>
        <w:pStyle w:val="Ttulo2"/>
        <w:numPr>
          <w:ilvl w:val="1"/>
          <w:numId w:val="3"/>
        </w:numPr>
      </w:pPr>
      <w:r>
        <w:lastRenderedPageBreak/>
        <w:t xml:space="preserve"> </w:t>
      </w:r>
      <w:bookmarkStart w:id="5" w:name="_Toc434509084"/>
      <w:r w:rsidR="00CF4517">
        <w:t>Relatório de resíduos por período</w:t>
      </w:r>
      <w:bookmarkEnd w:id="5"/>
    </w:p>
    <w:p w:rsidR="0024676C" w:rsidRPr="0062328B" w:rsidRDefault="00123E63" w:rsidP="0024676C">
      <w:pPr>
        <w:ind w:left="708"/>
      </w:pPr>
      <w:r>
        <w:t>Este relatório é gerado a partir da tela de listagem de rotas. Os itens que serão exibidos no relatório, vai depender do resultado da listagem das rotas. Serão exibidos todos os itens que estarão dentro das rotas listadas.</w:t>
      </w:r>
    </w:p>
    <w:p w:rsidR="00CF4517" w:rsidRDefault="0024676C" w:rsidP="00CF4517">
      <w:pPr>
        <w:ind w:left="708"/>
        <w:rPr>
          <w:b/>
        </w:rPr>
      </w:pPr>
      <w:r w:rsidRPr="00F87BF0">
        <w:rPr>
          <w:u w:val="single"/>
        </w:rPr>
        <w:t>Duração</w:t>
      </w:r>
      <w:r>
        <w:rPr>
          <w:u w:val="single"/>
        </w:rPr>
        <w:t xml:space="preserve"> estimada</w:t>
      </w:r>
      <w:r w:rsidRPr="00F87BF0">
        <w:rPr>
          <w:u w:val="single"/>
        </w:rPr>
        <w:t xml:space="preserve"> da atividade:</w:t>
      </w:r>
      <w:r w:rsidRPr="0082143B">
        <w:t xml:space="preserve"> </w:t>
      </w:r>
      <w:r w:rsidR="00123E63">
        <w:rPr>
          <w:b/>
        </w:rPr>
        <w:t>7</w:t>
      </w:r>
      <w:r>
        <w:rPr>
          <w:b/>
        </w:rPr>
        <w:t xml:space="preserve"> d</w:t>
      </w:r>
      <w:r w:rsidRPr="00B80FA6">
        <w:rPr>
          <w:b/>
        </w:rPr>
        <w:t>ia</w:t>
      </w:r>
      <w:r>
        <w:rPr>
          <w:b/>
        </w:rPr>
        <w:t>s</w:t>
      </w:r>
      <w:r w:rsidR="00CF4517" w:rsidRPr="00CF4517">
        <w:rPr>
          <w:b/>
        </w:rPr>
        <w:t xml:space="preserve"> </w:t>
      </w:r>
    </w:p>
    <w:p w:rsidR="0024676C" w:rsidRPr="000210F9" w:rsidRDefault="00CF4517" w:rsidP="0024676C">
      <w:pPr>
        <w:ind w:left="708"/>
      </w:pPr>
      <w:r>
        <w:rPr>
          <w:u w:val="single"/>
        </w:rPr>
        <w:t>Atividades secundárias:</w:t>
      </w:r>
      <w:r>
        <w:t xml:space="preserve"> Correção do peso no MTR;</w:t>
      </w:r>
      <w:r w:rsidRPr="00CF4517">
        <w:t xml:space="preserve"> </w:t>
      </w:r>
      <w:r>
        <w:t>Correção da geração do termo, no momento do agendamento;</w:t>
      </w:r>
      <w:r w:rsidRPr="00CF4517">
        <w:t xml:space="preserve"> </w:t>
      </w:r>
      <w:r>
        <w:t>Correção dos dados do usuário no termo de descarte ambiental;</w:t>
      </w:r>
      <w:r w:rsidRPr="00CF4517">
        <w:t xml:space="preserve"> </w:t>
      </w:r>
      <w:r>
        <w:t>Remoção da situação, no termo de descarte ambiental e de doação</w:t>
      </w:r>
      <w:r w:rsidR="00123E63">
        <w:t>; Paginação com AngularJs na tela de listagem de rotas; Correção dos filtros ao gerar os relatórios de rotas; Alteração no layout do relatório de rotas.</w:t>
      </w:r>
    </w:p>
    <w:p w:rsidR="0024676C" w:rsidRPr="00403BD7" w:rsidRDefault="0024676C" w:rsidP="0024676C"/>
    <w:p w:rsidR="0024676C" w:rsidRDefault="0024676C" w:rsidP="0024676C">
      <w:pPr>
        <w:pStyle w:val="Ttulo2"/>
        <w:numPr>
          <w:ilvl w:val="1"/>
          <w:numId w:val="3"/>
        </w:numPr>
      </w:pPr>
      <w:r>
        <w:t xml:space="preserve"> </w:t>
      </w:r>
      <w:bookmarkStart w:id="6" w:name="_Toc434509085"/>
      <w:r w:rsidR="009469B6">
        <w:t>Correções e melhorias</w:t>
      </w:r>
      <w:bookmarkEnd w:id="6"/>
    </w:p>
    <w:p w:rsidR="0024676C" w:rsidRDefault="009469B6" w:rsidP="0024676C">
      <w:pPr>
        <w:ind w:left="708"/>
      </w:pPr>
      <w:r>
        <w:t>• Restringido a situação do resíduo, para apenas a categoria Eletroeletrônico;</w:t>
      </w:r>
    </w:p>
    <w:p w:rsidR="009469B6" w:rsidRDefault="009469B6" w:rsidP="0024676C">
      <w:pPr>
        <w:ind w:left="708"/>
      </w:pPr>
      <w:r>
        <w:t>• Correção de bug de telefone no cadastro da empresa de coleta;</w:t>
      </w:r>
    </w:p>
    <w:p w:rsidR="009469B6" w:rsidRDefault="009469B6" w:rsidP="0024676C">
      <w:pPr>
        <w:ind w:left="708"/>
      </w:pPr>
      <w:r>
        <w:t>• Alterado a lógica de cálculo de peso coletado;</w:t>
      </w:r>
    </w:p>
    <w:p w:rsidR="009469B6" w:rsidRDefault="009469B6" w:rsidP="0024676C">
      <w:pPr>
        <w:ind w:left="708"/>
      </w:pPr>
      <w:r>
        <w:t>• Alterado os gráficos dentro dos mapas, para a nova biblioteca;</w:t>
      </w:r>
    </w:p>
    <w:p w:rsidR="009469B6" w:rsidRDefault="009469B6" w:rsidP="0024676C">
      <w:pPr>
        <w:ind w:left="708"/>
      </w:pPr>
      <w:r>
        <w:t>• Adição de assinatura e data nos relatórios;</w:t>
      </w:r>
    </w:p>
    <w:p w:rsidR="009469B6" w:rsidRDefault="009469B6" w:rsidP="0024676C">
      <w:pPr>
        <w:ind w:left="708"/>
      </w:pPr>
      <w:r>
        <w:t>• Alterado o componente de classificação (estrelas feitas em jQuery para AngularJS) e alterado as notas para serem inteiros de 0 a 5;</w:t>
      </w:r>
    </w:p>
    <w:p w:rsidR="009469B6" w:rsidRDefault="009469B6" w:rsidP="0024676C">
      <w:pPr>
        <w:ind w:left="708"/>
      </w:pPr>
      <w:r>
        <w:t>• Correção na consulta dos gráficos gerais;</w:t>
      </w:r>
    </w:p>
    <w:p w:rsidR="009469B6" w:rsidRDefault="009469B6" w:rsidP="0024676C">
      <w:pPr>
        <w:ind w:left="708"/>
      </w:pPr>
      <w:r>
        <w:t>• Adição de filtro por empresas de coleta na url do gráfico geral.</w:t>
      </w:r>
    </w:p>
    <w:p w:rsidR="00F8301E" w:rsidRPr="0062328B" w:rsidRDefault="00F8301E" w:rsidP="0024676C">
      <w:pPr>
        <w:ind w:left="708"/>
      </w:pPr>
      <w:r>
        <w:t>• Alteração do componente de avaliação (estrelinhas)</w:t>
      </w:r>
    </w:p>
    <w:p w:rsidR="001B054C" w:rsidRPr="001B054C" w:rsidRDefault="0024676C" w:rsidP="008F7994">
      <w:pPr>
        <w:ind w:left="708"/>
      </w:pPr>
      <w:r w:rsidRPr="00F87BF0">
        <w:rPr>
          <w:u w:val="single"/>
        </w:rPr>
        <w:t>Duração</w:t>
      </w:r>
      <w:r>
        <w:rPr>
          <w:u w:val="single"/>
        </w:rPr>
        <w:t xml:space="preserve"> estimada</w:t>
      </w:r>
      <w:r w:rsidRPr="00F87BF0">
        <w:rPr>
          <w:u w:val="single"/>
        </w:rPr>
        <w:t xml:space="preserve"> da atividade:</w:t>
      </w:r>
      <w:r w:rsidRPr="0082143B">
        <w:t xml:space="preserve"> </w:t>
      </w:r>
      <w:r w:rsidR="009469B6">
        <w:rPr>
          <w:b/>
        </w:rPr>
        <w:t>7</w:t>
      </w:r>
      <w:r>
        <w:rPr>
          <w:b/>
        </w:rPr>
        <w:t xml:space="preserve"> d</w:t>
      </w:r>
      <w:r w:rsidRPr="00B80FA6">
        <w:rPr>
          <w:b/>
        </w:rPr>
        <w:t>ia</w:t>
      </w:r>
      <w:r>
        <w:rPr>
          <w:b/>
        </w:rPr>
        <w:t>s</w:t>
      </w:r>
    </w:p>
    <w:p w:rsidR="00B84C4A" w:rsidRDefault="00B84C4A" w:rsidP="00BB09F4">
      <w:pPr>
        <w:rPr>
          <w:b/>
        </w:rPr>
      </w:pPr>
    </w:p>
    <w:p w:rsidR="00FC5025" w:rsidRPr="0093464C" w:rsidRDefault="00FC5025" w:rsidP="0093464C">
      <w:pPr>
        <w:ind w:left="708"/>
        <w:rPr>
          <w:b/>
        </w:rPr>
      </w:pPr>
    </w:p>
    <w:sectPr w:rsidR="00FC5025" w:rsidRPr="0093464C" w:rsidSect="006D099B">
      <w:footerReference w:type="default" r:id="rId9"/>
      <w:pgSz w:w="11906" w:h="16838"/>
      <w:pgMar w:top="1417" w:right="70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B73" w:rsidRDefault="00570B73" w:rsidP="00F7639D">
      <w:pPr>
        <w:spacing w:after="0" w:line="240" w:lineRule="auto"/>
      </w:pPr>
      <w:r>
        <w:separator/>
      </w:r>
    </w:p>
  </w:endnote>
  <w:endnote w:type="continuationSeparator" w:id="1">
    <w:p w:rsidR="00570B73" w:rsidRDefault="00570B73" w:rsidP="00F763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39D" w:rsidRDefault="00B4648E">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2049" style="position:absolute;margin-left:440.7pt;margin-top:17.75pt;width:34.35pt;height:31.5pt;z-index:251660288;mso-position-horizontal-relative:margin;mso-position-vertical-relative:bottom-margin-area;v-text-anchor:middle" fillcolor="#365f91 [2404]" stroked="f">
          <v:textbox>
            <w:txbxContent>
              <w:p w:rsidR="00F7639D" w:rsidRDefault="00B4648E">
                <w:pPr>
                  <w:pStyle w:val="Rodap"/>
                  <w:jc w:val="center"/>
                  <w:rPr>
                    <w:b/>
                    <w:color w:val="FFFFFF" w:themeColor="background1"/>
                    <w:sz w:val="32"/>
                    <w:szCs w:val="32"/>
                  </w:rPr>
                </w:pPr>
                <w:r w:rsidRPr="00B4648E">
                  <w:fldChar w:fldCharType="begin"/>
                </w:r>
                <w:r w:rsidR="008A1EF7">
                  <w:instrText xml:space="preserve"> PAGE    \* MERGEFORMAT </w:instrText>
                </w:r>
                <w:r w:rsidRPr="00B4648E">
                  <w:fldChar w:fldCharType="separate"/>
                </w:r>
                <w:r w:rsidR="00F8301E" w:rsidRPr="00F8301E">
                  <w:rPr>
                    <w:b/>
                    <w:noProof/>
                    <w:color w:val="FFFFFF" w:themeColor="background1"/>
                    <w:sz w:val="32"/>
                    <w:szCs w:val="32"/>
                  </w:rPr>
                  <w:t>4</w:t>
                </w:r>
                <w:r>
                  <w:rPr>
                    <w:b/>
                    <w:noProof/>
                    <w:color w:val="FFFFFF" w:themeColor="background1"/>
                    <w:sz w:val="32"/>
                    <w:szCs w:val="32"/>
                  </w:rPr>
                  <w:fldChar w:fldCharType="end"/>
                </w:r>
              </w:p>
            </w:txbxContent>
          </v:textbox>
          <w10:wrap anchorx="margin" anchory="page"/>
        </v:oval>
      </w:pict>
    </w:r>
  </w:p>
  <w:p w:rsidR="00F7639D" w:rsidRDefault="00F7639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B73" w:rsidRDefault="00570B73" w:rsidP="00F7639D">
      <w:pPr>
        <w:spacing w:after="0" w:line="240" w:lineRule="auto"/>
      </w:pPr>
      <w:r>
        <w:separator/>
      </w:r>
    </w:p>
  </w:footnote>
  <w:footnote w:type="continuationSeparator" w:id="1">
    <w:p w:rsidR="00570B73" w:rsidRDefault="00570B73" w:rsidP="00F763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226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CE5B79"/>
    <w:multiLevelType w:val="multilevel"/>
    <w:tmpl w:val="62BE7F90"/>
    <w:lvl w:ilvl="0">
      <w:start w:val="1"/>
      <w:numFmt w:val="decimal"/>
      <w:lvlText w:val="%1."/>
      <w:lvlJc w:val="left"/>
      <w:pPr>
        <w:ind w:left="360" w:hanging="360"/>
      </w:pPr>
      <w:rPr>
        <w:b/>
        <w:sz w:val="40"/>
        <w:szCs w:val="4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4197C3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E0668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EF405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563259"/>
    <w:multiLevelType w:val="hybridMultilevel"/>
    <w:tmpl w:val="931408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F7639D"/>
    <w:rsid w:val="00011536"/>
    <w:rsid w:val="00017558"/>
    <w:rsid w:val="000210F9"/>
    <w:rsid w:val="00030611"/>
    <w:rsid w:val="00055052"/>
    <w:rsid w:val="00066D85"/>
    <w:rsid w:val="0009591F"/>
    <w:rsid w:val="000B26BF"/>
    <w:rsid w:val="000B44D9"/>
    <w:rsid w:val="000D59E0"/>
    <w:rsid w:val="000D792C"/>
    <w:rsid w:val="000E1E32"/>
    <w:rsid w:val="000F5B5F"/>
    <w:rsid w:val="001222FB"/>
    <w:rsid w:val="00123E63"/>
    <w:rsid w:val="001246B1"/>
    <w:rsid w:val="00126304"/>
    <w:rsid w:val="00130E4D"/>
    <w:rsid w:val="00133849"/>
    <w:rsid w:val="0015513E"/>
    <w:rsid w:val="00161E96"/>
    <w:rsid w:val="00174DB1"/>
    <w:rsid w:val="00177DBC"/>
    <w:rsid w:val="001812C7"/>
    <w:rsid w:val="001B054C"/>
    <w:rsid w:val="001B0702"/>
    <w:rsid w:val="001E618D"/>
    <w:rsid w:val="001F4CB3"/>
    <w:rsid w:val="00205EF3"/>
    <w:rsid w:val="002314C3"/>
    <w:rsid w:val="002453D5"/>
    <w:rsid w:val="0024676C"/>
    <w:rsid w:val="002476F8"/>
    <w:rsid w:val="0025117C"/>
    <w:rsid w:val="00260EE3"/>
    <w:rsid w:val="002A0538"/>
    <w:rsid w:val="002A4DBA"/>
    <w:rsid w:val="002A7E46"/>
    <w:rsid w:val="002C7FA2"/>
    <w:rsid w:val="002E1125"/>
    <w:rsid w:val="002F3036"/>
    <w:rsid w:val="00302FC1"/>
    <w:rsid w:val="00315A6C"/>
    <w:rsid w:val="00317781"/>
    <w:rsid w:val="00323365"/>
    <w:rsid w:val="003256AB"/>
    <w:rsid w:val="00337DEB"/>
    <w:rsid w:val="003463EA"/>
    <w:rsid w:val="00347FC0"/>
    <w:rsid w:val="003522C4"/>
    <w:rsid w:val="00371B3D"/>
    <w:rsid w:val="003755FB"/>
    <w:rsid w:val="003763C5"/>
    <w:rsid w:val="003A29B0"/>
    <w:rsid w:val="003C6D5A"/>
    <w:rsid w:val="003D0D62"/>
    <w:rsid w:val="003E1806"/>
    <w:rsid w:val="003E3E1C"/>
    <w:rsid w:val="003E4FEC"/>
    <w:rsid w:val="003E5EE8"/>
    <w:rsid w:val="003F530D"/>
    <w:rsid w:val="00403BD7"/>
    <w:rsid w:val="00410A9D"/>
    <w:rsid w:val="00432ED0"/>
    <w:rsid w:val="00452B66"/>
    <w:rsid w:val="004557E2"/>
    <w:rsid w:val="00466054"/>
    <w:rsid w:val="004766E0"/>
    <w:rsid w:val="0048732C"/>
    <w:rsid w:val="004A20FC"/>
    <w:rsid w:val="004A6667"/>
    <w:rsid w:val="004B09CF"/>
    <w:rsid w:val="004C2EF9"/>
    <w:rsid w:val="004D1E11"/>
    <w:rsid w:val="004D74BF"/>
    <w:rsid w:val="004E3456"/>
    <w:rsid w:val="004F139B"/>
    <w:rsid w:val="004F413E"/>
    <w:rsid w:val="005072DC"/>
    <w:rsid w:val="0052307E"/>
    <w:rsid w:val="00525880"/>
    <w:rsid w:val="005301E9"/>
    <w:rsid w:val="00531A3C"/>
    <w:rsid w:val="00532001"/>
    <w:rsid w:val="005453D9"/>
    <w:rsid w:val="005632F7"/>
    <w:rsid w:val="00570B73"/>
    <w:rsid w:val="00586906"/>
    <w:rsid w:val="005A3C31"/>
    <w:rsid w:val="005C40E9"/>
    <w:rsid w:val="005C7CEF"/>
    <w:rsid w:val="005D3994"/>
    <w:rsid w:val="005E081D"/>
    <w:rsid w:val="005E6343"/>
    <w:rsid w:val="005E726A"/>
    <w:rsid w:val="005F1747"/>
    <w:rsid w:val="006023F1"/>
    <w:rsid w:val="00604985"/>
    <w:rsid w:val="0062328B"/>
    <w:rsid w:val="00623BAE"/>
    <w:rsid w:val="00645126"/>
    <w:rsid w:val="00664716"/>
    <w:rsid w:val="00670769"/>
    <w:rsid w:val="006718A9"/>
    <w:rsid w:val="00671982"/>
    <w:rsid w:val="00691948"/>
    <w:rsid w:val="006954BA"/>
    <w:rsid w:val="00696A18"/>
    <w:rsid w:val="006A4D36"/>
    <w:rsid w:val="006B6795"/>
    <w:rsid w:val="006D099B"/>
    <w:rsid w:val="006D453A"/>
    <w:rsid w:val="007102B6"/>
    <w:rsid w:val="007125D7"/>
    <w:rsid w:val="00720DE5"/>
    <w:rsid w:val="00724102"/>
    <w:rsid w:val="00755797"/>
    <w:rsid w:val="007936DF"/>
    <w:rsid w:val="007B5211"/>
    <w:rsid w:val="007B5659"/>
    <w:rsid w:val="007D0336"/>
    <w:rsid w:val="007F4BC3"/>
    <w:rsid w:val="0082143B"/>
    <w:rsid w:val="00821CC1"/>
    <w:rsid w:val="00822144"/>
    <w:rsid w:val="00867A52"/>
    <w:rsid w:val="00881CB2"/>
    <w:rsid w:val="00883395"/>
    <w:rsid w:val="008841C6"/>
    <w:rsid w:val="008A1EF7"/>
    <w:rsid w:val="008C0819"/>
    <w:rsid w:val="008D3050"/>
    <w:rsid w:val="008E6C22"/>
    <w:rsid w:val="008E7C19"/>
    <w:rsid w:val="008F46DB"/>
    <w:rsid w:val="008F7994"/>
    <w:rsid w:val="0092381D"/>
    <w:rsid w:val="00931E56"/>
    <w:rsid w:val="0093464C"/>
    <w:rsid w:val="009469B6"/>
    <w:rsid w:val="00946D31"/>
    <w:rsid w:val="009478BE"/>
    <w:rsid w:val="00951E87"/>
    <w:rsid w:val="009602D3"/>
    <w:rsid w:val="00985A57"/>
    <w:rsid w:val="00990350"/>
    <w:rsid w:val="009C6AFE"/>
    <w:rsid w:val="009E0373"/>
    <w:rsid w:val="009E5F2D"/>
    <w:rsid w:val="009F1F92"/>
    <w:rsid w:val="009F4DEF"/>
    <w:rsid w:val="00A016E6"/>
    <w:rsid w:val="00A258D6"/>
    <w:rsid w:val="00A42926"/>
    <w:rsid w:val="00A50700"/>
    <w:rsid w:val="00A5212F"/>
    <w:rsid w:val="00A60A9B"/>
    <w:rsid w:val="00A8233D"/>
    <w:rsid w:val="00AA624C"/>
    <w:rsid w:val="00AB366A"/>
    <w:rsid w:val="00AC486F"/>
    <w:rsid w:val="00AE6C7B"/>
    <w:rsid w:val="00AF41C8"/>
    <w:rsid w:val="00B042D4"/>
    <w:rsid w:val="00B239B8"/>
    <w:rsid w:val="00B32A80"/>
    <w:rsid w:val="00B40D23"/>
    <w:rsid w:val="00B4648E"/>
    <w:rsid w:val="00B600F9"/>
    <w:rsid w:val="00B80FA6"/>
    <w:rsid w:val="00B84C4A"/>
    <w:rsid w:val="00B93342"/>
    <w:rsid w:val="00B96CDE"/>
    <w:rsid w:val="00BA0847"/>
    <w:rsid w:val="00BA6B9A"/>
    <w:rsid w:val="00BB09F4"/>
    <w:rsid w:val="00BC5F0E"/>
    <w:rsid w:val="00BE1508"/>
    <w:rsid w:val="00BE1AF9"/>
    <w:rsid w:val="00BF7031"/>
    <w:rsid w:val="00C022EA"/>
    <w:rsid w:val="00C10824"/>
    <w:rsid w:val="00C30294"/>
    <w:rsid w:val="00C5190B"/>
    <w:rsid w:val="00C634BC"/>
    <w:rsid w:val="00C66FB8"/>
    <w:rsid w:val="00C86407"/>
    <w:rsid w:val="00C93216"/>
    <w:rsid w:val="00CA0AC2"/>
    <w:rsid w:val="00CA2067"/>
    <w:rsid w:val="00CB7E72"/>
    <w:rsid w:val="00CC20D9"/>
    <w:rsid w:val="00CD0F74"/>
    <w:rsid w:val="00CE62C2"/>
    <w:rsid w:val="00CF4517"/>
    <w:rsid w:val="00D04593"/>
    <w:rsid w:val="00D04ABF"/>
    <w:rsid w:val="00D13126"/>
    <w:rsid w:val="00D37962"/>
    <w:rsid w:val="00D50161"/>
    <w:rsid w:val="00D55548"/>
    <w:rsid w:val="00D66AEA"/>
    <w:rsid w:val="00D678BD"/>
    <w:rsid w:val="00D94E86"/>
    <w:rsid w:val="00DB1305"/>
    <w:rsid w:val="00DB5B5F"/>
    <w:rsid w:val="00DC1F27"/>
    <w:rsid w:val="00DC387B"/>
    <w:rsid w:val="00DC6060"/>
    <w:rsid w:val="00DC6CD2"/>
    <w:rsid w:val="00DD1972"/>
    <w:rsid w:val="00DD7F2A"/>
    <w:rsid w:val="00DE31DD"/>
    <w:rsid w:val="00E11EC1"/>
    <w:rsid w:val="00E227D4"/>
    <w:rsid w:val="00E26652"/>
    <w:rsid w:val="00E3362D"/>
    <w:rsid w:val="00E34672"/>
    <w:rsid w:val="00E403C4"/>
    <w:rsid w:val="00E441AC"/>
    <w:rsid w:val="00E5147D"/>
    <w:rsid w:val="00E51F70"/>
    <w:rsid w:val="00E5297E"/>
    <w:rsid w:val="00E618A3"/>
    <w:rsid w:val="00E86918"/>
    <w:rsid w:val="00E97A2F"/>
    <w:rsid w:val="00EA042E"/>
    <w:rsid w:val="00EB3663"/>
    <w:rsid w:val="00EC7984"/>
    <w:rsid w:val="00EE4B67"/>
    <w:rsid w:val="00F053EA"/>
    <w:rsid w:val="00F12248"/>
    <w:rsid w:val="00F15422"/>
    <w:rsid w:val="00F16209"/>
    <w:rsid w:val="00F23080"/>
    <w:rsid w:val="00F23450"/>
    <w:rsid w:val="00F27C85"/>
    <w:rsid w:val="00F304B1"/>
    <w:rsid w:val="00F352E7"/>
    <w:rsid w:val="00F60C22"/>
    <w:rsid w:val="00F7639D"/>
    <w:rsid w:val="00F77BF5"/>
    <w:rsid w:val="00F8301E"/>
    <w:rsid w:val="00F85984"/>
    <w:rsid w:val="00F87BF0"/>
    <w:rsid w:val="00FA5369"/>
    <w:rsid w:val="00FB130A"/>
    <w:rsid w:val="00FB23B9"/>
    <w:rsid w:val="00FC0158"/>
    <w:rsid w:val="00FC031F"/>
    <w:rsid w:val="00FC07D9"/>
    <w:rsid w:val="00FC1643"/>
    <w:rsid w:val="00FC5025"/>
    <w:rsid w:val="00FE6291"/>
    <w:rsid w:val="00FE7430"/>
    <w:rsid w:val="00FF353E"/>
    <w:rsid w:val="00FF72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C0"/>
    <w:rPr>
      <w:sz w:val="28"/>
    </w:rPr>
  </w:style>
  <w:style w:type="paragraph" w:styleId="Ttulo1">
    <w:name w:val="heading 1"/>
    <w:basedOn w:val="Normal"/>
    <w:next w:val="Normal"/>
    <w:link w:val="Ttulo1Char"/>
    <w:uiPriority w:val="9"/>
    <w:qFormat/>
    <w:rsid w:val="00867A52"/>
    <w:pPr>
      <w:keepNext/>
      <w:keepLines/>
      <w:spacing w:before="480" w:after="0"/>
      <w:outlineLvl w:val="0"/>
    </w:pPr>
    <w:rPr>
      <w:rFonts w:ascii="Arial" w:eastAsiaTheme="majorEastAsia" w:hAnsi="Arial" w:cstheme="majorBidi"/>
      <w:b/>
      <w:bCs/>
      <w:color w:val="76923C" w:themeColor="accent3" w:themeShade="BF"/>
      <w:sz w:val="52"/>
      <w:szCs w:val="28"/>
    </w:rPr>
  </w:style>
  <w:style w:type="paragraph" w:styleId="Ttulo2">
    <w:name w:val="heading 2"/>
    <w:basedOn w:val="Normal"/>
    <w:next w:val="Normal"/>
    <w:link w:val="Ttulo2Char"/>
    <w:uiPriority w:val="9"/>
    <w:unhideWhenUsed/>
    <w:qFormat/>
    <w:rsid w:val="00174DB1"/>
    <w:pPr>
      <w:keepNext/>
      <w:keepLines/>
      <w:spacing w:before="200" w:after="0"/>
      <w:outlineLvl w:val="1"/>
    </w:pPr>
    <w:rPr>
      <w:rFonts w:asciiTheme="majorHAnsi" w:eastAsiaTheme="majorEastAsia" w:hAnsiTheme="majorHAnsi" w:cstheme="majorBidi"/>
      <w:b/>
      <w:bCs/>
      <w:color w:val="76923C" w:themeColor="accent3" w:themeShade="BF"/>
      <w:sz w:val="26"/>
      <w:szCs w:val="26"/>
    </w:rPr>
  </w:style>
  <w:style w:type="paragraph" w:styleId="Ttulo3">
    <w:name w:val="heading 3"/>
    <w:basedOn w:val="Normal"/>
    <w:next w:val="Normal"/>
    <w:link w:val="Ttulo3Char"/>
    <w:uiPriority w:val="9"/>
    <w:unhideWhenUsed/>
    <w:qFormat/>
    <w:rsid w:val="00F763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7639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639D"/>
    <w:rPr>
      <w:rFonts w:ascii="Tahoma" w:hAnsi="Tahoma" w:cs="Tahoma"/>
      <w:sz w:val="16"/>
      <w:szCs w:val="16"/>
    </w:rPr>
  </w:style>
  <w:style w:type="character" w:customStyle="1" w:styleId="Ttulo1Char">
    <w:name w:val="Título 1 Char"/>
    <w:basedOn w:val="Fontepargpadro"/>
    <w:link w:val="Ttulo1"/>
    <w:uiPriority w:val="9"/>
    <w:rsid w:val="00867A52"/>
    <w:rPr>
      <w:rFonts w:ascii="Arial" w:eastAsiaTheme="majorEastAsia" w:hAnsi="Arial" w:cstheme="majorBidi"/>
      <w:b/>
      <w:bCs/>
      <w:color w:val="76923C" w:themeColor="accent3" w:themeShade="BF"/>
      <w:sz w:val="52"/>
      <w:szCs w:val="28"/>
    </w:rPr>
  </w:style>
  <w:style w:type="character" w:customStyle="1" w:styleId="Ttulo2Char">
    <w:name w:val="Título 2 Char"/>
    <w:basedOn w:val="Fontepargpadro"/>
    <w:link w:val="Ttulo2"/>
    <w:uiPriority w:val="9"/>
    <w:rsid w:val="00174DB1"/>
    <w:rPr>
      <w:rFonts w:asciiTheme="majorHAnsi" w:eastAsiaTheme="majorEastAsia" w:hAnsiTheme="majorHAnsi" w:cstheme="majorBidi"/>
      <w:b/>
      <w:bCs/>
      <w:color w:val="76923C" w:themeColor="accent3" w:themeShade="BF"/>
      <w:sz w:val="26"/>
      <w:szCs w:val="26"/>
    </w:rPr>
  </w:style>
  <w:style w:type="paragraph" w:styleId="Ttulo">
    <w:name w:val="Title"/>
    <w:basedOn w:val="Normal"/>
    <w:next w:val="Normal"/>
    <w:link w:val="TtuloChar"/>
    <w:uiPriority w:val="10"/>
    <w:qFormat/>
    <w:rsid w:val="00F763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7639D"/>
    <w:rPr>
      <w:rFonts w:asciiTheme="majorHAnsi" w:eastAsiaTheme="majorEastAsia" w:hAnsiTheme="majorHAnsi" w:cstheme="majorBidi"/>
      <w:color w:val="17365D" w:themeColor="text2" w:themeShade="BF"/>
      <w:spacing w:val="5"/>
      <w:kern w:val="28"/>
      <w:sz w:val="52"/>
      <w:szCs w:val="52"/>
    </w:rPr>
  </w:style>
  <w:style w:type="character" w:styleId="Forte">
    <w:name w:val="Strong"/>
    <w:basedOn w:val="Fontepargpadro"/>
    <w:uiPriority w:val="22"/>
    <w:qFormat/>
    <w:rsid w:val="00F7639D"/>
    <w:rPr>
      <w:b/>
      <w:bCs/>
    </w:rPr>
  </w:style>
  <w:style w:type="character" w:customStyle="1" w:styleId="Ttulo3Char">
    <w:name w:val="Título 3 Char"/>
    <w:basedOn w:val="Fontepargpadro"/>
    <w:link w:val="Ttulo3"/>
    <w:uiPriority w:val="9"/>
    <w:rsid w:val="00F7639D"/>
    <w:rPr>
      <w:rFonts w:asciiTheme="majorHAnsi" w:eastAsiaTheme="majorEastAsia" w:hAnsiTheme="majorHAnsi" w:cstheme="majorBidi"/>
      <w:b/>
      <w:bCs/>
      <w:color w:val="4F81BD" w:themeColor="accent1"/>
    </w:rPr>
  </w:style>
  <w:style w:type="paragraph" w:styleId="SemEspaamento">
    <w:name w:val="No Spacing"/>
    <w:uiPriority w:val="1"/>
    <w:qFormat/>
    <w:rsid w:val="00F7639D"/>
    <w:pPr>
      <w:spacing w:after="0" w:line="240" w:lineRule="auto"/>
    </w:pPr>
  </w:style>
  <w:style w:type="table" w:styleId="Tabelacomgrade">
    <w:name w:val="Table Grid"/>
    <w:basedOn w:val="Tabelanormal"/>
    <w:uiPriority w:val="59"/>
    <w:rsid w:val="00F763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F7639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7639D"/>
  </w:style>
  <w:style w:type="paragraph" w:styleId="Rodap">
    <w:name w:val="footer"/>
    <w:basedOn w:val="Normal"/>
    <w:link w:val="RodapChar"/>
    <w:uiPriority w:val="99"/>
    <w:unhideWhenUsed/>
    <w:rsid w:val="00F7639D"/>
    <w:pPr>
      <w:tabs>
        <w:tab w:val="center" w:pos="4252"/>
        <w:tab w:val="right" w:pos="8504"/>
      </w:tabs>
      <w:spacing w:after="0" w:line="240" w:lineRule="auto"/>
    </w:pPr>
  </w:style>
  <w:style w:type="character" w:customStyle="1" w:styleId="RodapChar">
    <w:name w:val="Rodapé Char"/>
    <w:basedOn w:val="Fontepargpadro"/>
    <w:link w:val="Rodap"/>
    <w:uiPriority w:val="99"/>
    <w:rsid w:val="00F7639D"/>
  </w:style>
  <w:style w:type="paragraph" w:styleId="CabealhodoSumrio">
    <w:name w:val="TOC Heading"/>
    <w:basedOn w:val="Ttulo1"/>
    <w:next w:val="Normal"/>
    <w:uiPriority w:val="39"/>
    <w:semiHidden/>
    <w:unhideWhenUsed/>
    <w:qFormat/>
    <w:rsid w:val="00F7639D"/>
    <w:pPr>
      <w:outlineLvl w:val="9"/>
    </w:pPr>
  </w:style>
  <w:style w:type="paragraph" w:styleId="PargrafodaLista">
    <w:name w:val="List Paragraph"/>
    <w:basedOn w:val="Normal"/>
    <w:uiPriority w:val="34"/>
    <w:qFormat/>
    <w:rsid w:val="007102B6"/>
    <w:pPr>
      <w:ind w:left="720"/>
      <w:contextualSpacing/>
    </w:pPr>
  </w:style>
  <w:style w:type="paragraph" w:styleId="Sumrio1">
    <w:name w:val="toc 1"/>
    <w:basedOn w:val="Normal"/>
    <w:next w:val="Normal"/>
    <w:autoRedefine/>
    <w:uiPriority w:val="39"/>
    <w:unhideWhenUsed/>
    <w:rsid w:val="007102B6"/>
    <w:pPr>
      <w:spacing w:after="100"/>
    </w:pPr>
  </w:style>
  <w:style w:type="character" w:styleId="Hyperlink">
    <w:name w:val="Hyperlink"/>
    <w:basedOn w:val="Fontepargpadro"/>
    <w:uiPriority w:val="99"/>
    <w:unhideWhenUsed/>
    <w:rsid w:val="007102B6"/>
    <w:rPr>
      <w:color w:val="0000FF" w:themeColor="hyperlink"/>
      <w:u w:val="single"/>
    </w:rPr>
  </w:style>
  <w:style w:type="paragraph" w:styleId="Sumrio2">
    <w:name w:val="toc 2"/>
    <w:basedOn w:val="Normal"/>
    <w:next w:val="Normal"/>
    <w:autoRedefine/>
    <w:uiPriority w:val="39"/>
    <w:unhideWhenUsed/>
    <w:rsid w:val="00A8233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6419-AA32-45B1-AC0D-25C95E80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6577</TotalTime>
  <Pages>4</Pages>
  <Words>552</Words>
  <Characters>2981</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Megatech2</dc:creator>
  <cp:lastModifiedBy>Victor Hugo</cp:lastModifiedBy>
  <cp:revision>146</cp:revision>
  <dcterms:created xsi:type="dcterms:W3CDTF">2014-08-04T19:13:00Z</dcterms:created>
  <dcterms:modified xsi:type="dcterms:W3CDTF">2015-12-14T21:06:00Z</dcterms:modified>
</cp:coreProperties>
</file>